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65A58" w14:textId="26C4AF0C" w:rsidR="00091CEE" w:rsidRDefault="00091CEE" w:rsidP="00091CEE">
      <w:pPr>
        <w:spacing w:after="120"/>
        <w:jc w:val="center"/>
        <w:rPr>
          <w:rFonts w:ascii="Arial" w:hAnsi="Arial" w:cs="Arial"/>
          <w:b/>
          <w:bCs/>
          <w:sz w:val="24"/>
          <w:szCs w:val="24"/>
        </w:rPr>
      </w:pPr>
      <w:r>
        <w:rPr>
          <w:rFonts w:ascii="Times New Roman"/>
          <w:noProof/>
          <w:sz w:val="20"/>
        </w:rPr>
        <w:drawing>
          <wp:inline distT="0" distB="0" distL="0" distR="0" wp14:anchorId="62D8110E" wp14:editId="16133E80">
            <wp:extent cx="3267075" cy="1498483"/>
            <wp:effectExtent l="0" t="0" r="0" b="698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71827" cy="1500663"/>
                    </a:xfrm>
                    <a:prstGeom prst="rect">
                      <a:avLst/>
                    </a:prstGeom>
                  </pic:spPr>
                </pic:pic>
              </a:graphicData>
            </a:graphic>
          </wp:inline>
        </w:drawing>
      </w:r>
    </w:p>
    <w:p w14:paraId="627C2843" w14:textId="6B9E4B30" w:rsidR="00091CEE" w:rsidRDefault="00091CEE" w:rsidP="00091CEE">
      <w:pPr>
        <w:spacing w:after="120"/>
        <w:jc w:val="center"/>
        <w:rPr>
          <w:rFonts w:ascii="Arial" w:hAnsi="Arial" w:cs="Arial"/>
          <w:b/>
          <w:bCs/>
          <w:sz w:val="24"/>
          <w:szCs w:val="24"/>
        </w:rPr>
      </w:pPr>
    </w:p>
    <w:p w14:paraId="32B75CDC" w14:textId="3F723778" w:rsidR="00091CEE" w:rsidRDefault="00091CEE" w:rsidP="00091CEE">
      <w:pPr>
        <w:spacing w:after="120"/>
        <w:jc w:val="center"/>
        <w:rPr>
          <w:rFonts w:ascii="Arial" w:hAnsi="Arial" w:cs="Arial"/>
          <w:b/>
          <w:bCs/>
          <w:sz w:val="24"/>
          <w:szCs w:val="24"/>
        </w:rPr>
      </w:pPr>
    </w:p>
    <w:p w14:paraId="1BC6BE61" w14:textId="3282432A" w:rsidR="00091CEE" w:rsidRDefault="00091CEE" w:rsidP="00091CEE">
      <w:pPr>
        <w:spacing w:after="120"/>
        <w:jc w:val="center"/>
        <w:rPr>
          <w:rFonts w:ascii="Arial" w:hAnsi="Arial" w:cs="Arial"/>
          <w:b/>
          <w:bCs/>
          <w:sz w:val="24"/>
          <w:szCs w:val="24"/>
        </w:rPr>
      </w:pPr>
    </w:p>
    <w:p w14:paraId="5716251B" w14:textId="079A6C4E" w:rsidR="00091CEE" w:rsidRPr="00A357B6" w:rsidRDefault="00091CEE" w:rsidP="00091CEE">
      <w:pPr>
        <w:spacing w:after="120"/>
        <w:jc w:val="center"/>
        <w:rPr>
          <w:rFonts w:ascii="Arial" w:eastAsia="Arial MT" w:hAnsi="Arial" w:cs="Arial"/>
          <w:sz w:val="56"/>
          <w:szCs w:val="56"/>
          <w:lang w:val="en-US"/>
        </w:rPr>
      </w:pPr>
      <w:r w:rsidRPr="00A357B6">
        <w:rPr>
          <w:rFonts w:ascii="Arial" w:eastAsia="Arial MT" w:hAnsi="Arial" w:cs="Arial"/>
          <w:sz w:val="56"/>
          <w:szCs w:val="56"/>
          <w:lang w:val="en-US"/>
        </w:rPr>
        <w:t>APPRENTICESHIPS</w:t>
      </w:r>
    </w:p>
    <w:p w14:paraId="4A577760" w14:textId="1C4A04E0" w:rsidR="00091CEE" w:rsidRDefault="00091CEE" w:rsidP="00091CEE">
      <w:pPr>
        <w:spacing w:after="120"/>
        <w:jc w:val="center"/>
        <w:rPr>
          <w:rFonts w:ascii="Arial" w:eastAsia="Arial MT" w:hAnsi="Arial" w:cs="Arial"/>
          <w:sz w:val="56"/>
          <w:szCs w:val="56"/>
          <w:lang w:val="en-US"/>
        </w:rPr>
      </w:pPr>
      <w:r w:rsidRPr="00A357B6">
        <w:rPr>
          <w:rFonts w:ascii="Arial" w:eastAsia="Arial MT" w:hAnsi="Arial" w:cs="Arial"/>
          <w:sz w:val="56"/>
          <w:szCs w:val="56"/>
          <w:lang w:val="en-US"/>
        </w:rPr>
        <w:t>EMPLOYER COMPLAINTS POLICY AND PROCEDURE</w:t>
      </w:r>
    </w:p>
    <w:p w14:paraId="1443D8AF" w14:textId="7E0095D6" w:rsidR="00091CEE" w:rsidRDefault="00091CEE" w:rsidP="00FD418D">
      <w:pPr>
        <w:spacing w:after="120"/>
        <w:jc w:val="both"/>
        <w:rPr>
          <w:rFonts w:ascii="Arial" w:hAnsi="Arial" w:cs="Arial"/>
          <w:b/>
          <w:bCs/>
          <w:sz w:val="24"/>
          <w:szCs w:val="24"/>
        </w:rPr>
      </w:pPr>
    </w:p>
    <w:p w14:paraId="77812335" w14:textId="30309AD2" w:rsidR="00A357B6" w:rsidRDefault="00A357B6" w:rsidP="00FD418D">
      <w:pPr>
        <w:spacing w:after="120"/>
        <w:jc w:val="both"/>
        <w:rPr>
          <w:rFonts w:ascii="Arial" w:hAnsi="Arial" w:cs="Arial"/>
          <w:b/>
          <w:bCs/>
          <w:sz w:val="24"/>
          <w:szCs w:val="24"/>
        </w:rPr>
      </w:pPr>
    </w:p>
    <w:p w14:paraId="53B039C9" w14:textId="77777777" w:rsidR="00A357B6" w:rsidRDefault="00A357B6" w:rsidP="00FD418D">
      <w:pPr>
        <w:spacing w:after="120"/>
        <w:jc w:val="both"/>
        <w:rPr>
          <w:rFonts w:ascii="Arial" w:hAnsi="Arial" w:cs="Arial"/>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45"/>
        <w:gridCol w:w="6171"/>
      </w:tblGrid>
      <w:tr w:rsidR="00A357B6" w:rsidRPr="00A357B6" w14:paraId="48865DB6" w14:textId="77777777" w:rsidTr="00A357B6">
        <w:trPr>
          <w:trHeight w:val="373"/>
        </w:trPr>
        <w:tc>
          <w:tcPr>
            <w:tcW w:w="1578" w:type="pct"/>
          </w:tcPr>
          <w:p w14:paraId="2BBEF05C" w14:textId="77777777" w:rsidR="00A357B6" w:rsidRPr="00A357B6" w:rsidRDefault="00A357B6" w:rsidP="00A357B6">
            <w:pPr>
              <w:widowControl w:val="0"/>
              <w:autoSpaceDE w:val="0"/>
              <w:autoSpaceDN w:val="0"/>
              <w:spacing w:before="33" w:after="0" w:line="240" w:lineRule="auto"/>
              <w:ind w:left="79"/>
              <w:rPr>
                <w:rFonts w:ascii="Arial" w:eastAsia="Arial MT" w:hAnsi="Arial" w:cs="Arial"/>
                <w:b/>
                <w:lang w:val="en-US"/>
              </w:rPr>
            </w:pPr>
            <w:r w:rsidRPr="00A357B6">
              <w:rPr>
                <w:rFonts w:ascii="Arial" w:eastAsia="Arial MT" w:hAnsi="Arial" w:cs="Arial"/>
                <w:b/>
                <w:lang w:val="en-US"/>
              </w:rPr>
              <w:t>Responsibility</w:t>
            </w:r>
            <w:r w:rsidRPr="00A357B6">
              <w:rPr>
                <w:rFonts w:ascii="Arial" w:eastAsia="Arial MT" w:hAnsi="Arial" w:cs="Arial"/>
                <w:b/>
                <w:spacing w:val="-5"/>
                <w:lang w:val="en-US"/>
              </w:rPr>
              <w:t xml:space="preserve"> </w:t>
            </w:r>
            <w:r w:rsidRPr="00A357B6">
              <w:rPr>
                <w:rFonts w:ascii="Arial" w:eastAsia="Arial MT" w:hAnsi="Arial" w:cs="Arial"/>
                <w:b/>
                <w:lang w:val="en-US"/>
              </w:rPr>
              <w:t>for</w:t>
            </w:r>
            <w:r w:rsidRPr="00A357B6">
              <w:rPr>
                <w:rFonts w:ascii="Arial" w:eastAsia="Arial MT" w:hAnsi="Arial" w:cs="Arial"/>
                <w:b/>
                <w:spacing w:val="-1"/>
                <w:lang w:val="en-US"/>
              </w:rPr>
              <w:t xml:space="preserve"> </w:t>
            </w:r>
            <w:r w:rsidRPr="00A357B6">
              <w:rPr>
                <w:rFonts w:ascii="Arial" w:eastAsia="Arial MT" w:hAnsi="Arial" w:cs="Arial"/>
                <w:b/>
                <w:lang w:val="en-US"/>
              </w:rPr>
              <w:t>Policy:</w:t>
            </w:r>
          </w:p>
        </w:tc>
        <w:tc>
          <w:tcPr>
            <w:tcW w:w="3422" w:type="pct"/>
          </w:tcPr>
          <w:p w14:paraId="5717D655" w14:textId="21397950" w:rsidR="00A357B6" w:rsidRPr="00A357B6" w:rsidRDefault="00A357B6" w:rsidP="00A357B6">
            <w:pPr>
              <w:widowControl w:val="0"/>
              <w:autoSpaceDE w:val="0"/>
              <w:autoSpaceDN w:val="0"/>
              <w:spacing w:before="33" w:after="0" w:line="240" w:lineRule="auto"/>
              <w:rPr>
                <w:rFonts w:ascii="Arial" w:eastAsia="Arial MT" w:hAnsi="Arial" w:cs="Arial"/>
                <w:lang w:val="en-US"/>
              </w:rPr>
            </w:pPr>
            <w:r>
              <w:rPr>
                <w:rFonts w:ascii="Arial" w:eastAsia="Arial MT" w:hAnsi="Arial" w:cs="Arial"/>
                <w:lang w:val="en-US"/>
              </w:rPr>
              <w:t xml:space="preserve">  </w:t>
            </w:r>
            <w:r w:rsidRPr="00A357B6">
              <w:rPr>
                <w:rFonts w:ascii="Arial" w:eastAsia="Arial MT" w:hAnsi="Arial" w:cs="Arial"/>
                <w:lang w:val="en-US"/>
              </w:rPr>
              <w:t>Legal</w:t>
            </w:r>
            <w:r w:rsidRPr="00A357B6">
              <w:rPr>
                <w:rFonts w:ascii="Arial" w:eastAsia="Arial MT" w:hAnsi="Arial" w:cs="Arial"/>
                <w:spacing w:val="-2"/>
                <w:lang w:val="en-US"/>
              </w:rPr>
              <w:t xml:space="preserve"> </w:t>
            </w:r>
            <w:r w:rsidRPr="00A357B6">
              <w:rPr>
                <w:rFonts w:ascii="Arial" w:eastAsia="Arial MT" w:hAnsi="Arial" w:cs="Arial"/>
                <w:lang w:val="en-US"/>
              </w:rPr>
              <w:t>Services,</w:t>
            </w:r>
            <w:r w:rsidRPr="00A357B6">
              <w:rPr>
                <w:rFonts w:ascii="Arial" w:eastAsia="Arial MT" w:hAnsi="Arial" w:cs="Arial"/>
                <w:spacing w:val="-2"/>
                <w:lang w:val="en-US"/>
              </w:rPr>
              <w:t xml:space="preserve"> </w:t>
            </w:r>
            <w:r w:rsidRPr="00A357B6">
              <w:rPr>
                <w:rFonts w:ascii="Arial" w:eastAsia="Arial MT" w:hAnsi="Arial" w:cs="Arial"/>
                <w:lang w:val="en-US"/>
              </w:rPr>
              <w:t>Governance</w:t>
            </w:r>
            <w:r w:rsidRPr="00A357B6">
              <w:rPr>
                <w:rFonts w:ascii="Arial" w:eastAsia="Arial MT" w:hAnsi="Arial" w:cs="Arial"/>
                <w:spacing w:val="-2"/>
                <w:lang w:val="en-US"/>
              </w:rPr>
              <w:t xml:space="preserve"> </w:t>
            </w:r>
            <w:r w:rsidRPr="00A357B6">
              <w:rPr>
                <w:rFonts w:ascii="Arial" w:eastAsia="Arial MT" w:hAnsi="Arial" w:cs="Arial"/>
                <w:lang w:val="en-US"/>
              </w:rPr>
              <w:t>and</w:t>
            </w:r>
            <w:r w:rsidRPr="00A357B6">
              <w:rPr>
                <w:rFonts w:ascii="Arial" w:eastAsia="Arial MT" w:hAnsi="Arial" w:cs="Arial"/>
                <w:spacing w:val="-1"/>
                <w:lang w:val="en-US"/>
              </w:rPr>
              <w:t xml:space="preserve"> </w:t>
            </w:r>
            <w:r w:rsidRPr="00A357B6">
              <w:rPr>
                <w:rFonts w:ascii="Arial" w:eastAsia="Arial MT" w:hAnsi="Arial" w:cs="Arial"/>
                <w:lang w:val="en-US"/>
              </w:rPr>
              <w:t>Risk</w:t>
            </w:r>
            <w:r w:rsidRPr="00A357B6">
              <w:rPr>
                <w:rFonts w:ascii="Arial" w:eastAsia="Arial MT" w:hAnsi="Arial" w:cs="Arial"/>
                <w:spacing w:val="-4"/>
                <w:lang w:val="en-US"/>
              </w:rPr>
              <w:t xml:space="preserve"> </w:t>
            </w:r>
            <w:r w:rsidRPr="00A357B6">
              <w:rPr>
                <w:rFonts w:ascii="Arial" w:eastAsia="Arial MT" w:hAnsi="Arial" w:cs="Arial"/>
                <w:lang w:val="en-US"/>
              </w:rPr>
              <w:t>Senior</w:t>
            </w:r>
            <w:r w:rsidRPr="00A357B6">
              <w:rPr>
                <w:rFonts w:ascii="Arial" w:eastAsia="Arial MT" w:hAnsi="Arial" w:cs="Arial"/>
                <w:spacing w:val="-2"/>
                <w:lang w:val="en-US"/>
              </w:rPr>
              <w:t xml:space="preserve"> </w:t>
            </w:r>
            <w:r w:rsidRPr="00A357B6">
              <w:rPr>
                <w:rFonts w:ascii="Arial" w:eastAsia="Arial MT" w:hAnsi="Arial" w:cs="Arial"/>
                <w:lang w:val="en-US"/>
              </w:rPr>
              <w:t>Officer</w:t>
            </w:r>
          </w:p>
        </w:tc>
      </w:tr>
      <w:tr w:rsidR="00A357B6" w:rsidRPr="00A357B6" w14:paraId="6CD6A477" w14:textId="77777777" w:rsidTr="00A357B6">
        <w:trPr>
          <w:trHeight w:val="373"/>
        </w:trPr>
        <w:tc>
          <w:tcPr>
            <w:tcW w:w="1578" w:type="pct"/>
          </w:tcPr>
          <w:p w14:paraId="55C974F3" w14:textId="6458DECF" w:rsidR="00A357B6" w:rsidRPr="00A357B6" w:rsidRDefault="00A357B6" w:rsidP="00A357B6">
            <w:pPr>
              <w:widowControl w:val="0"/>
              <w:autoSpaceDE w:val="0"/>
              <w:autoSpaceDN w:val="0"/>
              <w:spacing w:before="33" w:after="0" w:line="240" w:lineRule="auto"/>
              <w:ind w:left="79"/>
              <w:rPr>
                <w:rFonts w:ascii="Arial" w:eastAsia="Arial MT" w:hAnsi="Arial" w:cs="Arial"/>
                <w:b/>
                <w:lang w:val="en-US"/>
              </w:rPr>
            </w:pPr>
            <w:r>
              <w:rPr>
                <w:rFonts w:ascii="Arial" w:eastAsia="Arial MT" w:hAnsi="Arial" w:cs="Arial"/>
                <w:b/>
                <w:lang w:val="en-US"/>
              </w:rPr>
              <w:t>Version:</w:t>
            </w:r>
          </w:p>
        </w:tc>
        <w:tc>
          <w:tcPr>
            <w:tcW w:w="3422" w:type="pct"/>
          </w:tcPr>
          <w:p w14:paraId="2C986139" w14:textId="7F000824" w:rsidR="00A357B6" w:rsidRPr="00A357B6" w:rsidRDefault="00A357B6" w:rsidP="00A357B6">
            <w:pPr>
              <w:widowControl w:val="0"/>
              <w:autoSpaceDE w:val="0"/>
              <w:autoSpaceDN w:val="0"/>
              <w:spacing w:before="33" w:after="0" w:line="240" w:lineRule="auto"/>
              <w:rPr>
                <w:rFonts w:ascii="Arial" w:eastAsia="Arial MT" w:hAnsi="Arial" w:cs="Arial"/>
                <w:lang w:val="en-US"/>
              </w:rPr>
            </w:pPr>
            <w:r>
              <w:rPr>
                <w:rFonts w:ascii="Arial" w:eastAsia="Arial MT" w:hAnsi="Arial" w:cs="Arial"/>
                <w:lang w:val="en-US"/>
              </w:rPr>
              <w:t xml:space="preserve">  V1.1</w:t>
            </w:r>
            <w:r w:rsidR="00CD6EFD">
              <w:rPr>
                <w:rFonts w:ascii="Arial" w:eastAsia="Arial MT" w:hAnsi="Arial" w:cs="Arial"/>
                <w:lang w:val="en-US"/>
              </w:rPr>
              <w:t xml:space="preserve"> - December 2024</w:t>
            </w:r>
          </w:p>
        </w:tc>
      </w:tr>
      <w:tr w:rsidR="00A357B6" w:rsidRPr="00A357B6" w14:paraId="326A3B87" w14:textId="77777777" w:rsidTr="00A357B6">
        <w:trPr>
          <w:trHeight w:val="376"/>
        </w:trPr>
        <w:tc>
          <w:tcPr>
            <w:tcW w:w="1578" w:type="pct"/>
          </w:tcPr>
          <w:p w14:paraId="65C5D8FF" w14:textId="77777777" w:rsidR="00A357B6" w:rsidRPr="00A357B6" w:rsidRDefault="00A357B6" w:rsidP="00A357B6">
            <w:pPr>
              <w:widowControl w:val="0"/>
              <w:autoSpaceDE w:val="0"/>
              <w:autoSpaceDN w:val="0"/>
              <w:spacing w:before="36" w:after="0" w:line="240" w:lineRule="auto"/>
              <w:ind w:left="79"/>
              <w:rPr>
                <w:rFonts w:ascii="Arial" w:eastAsia="Arial MT" w:hAnsi="Arial" w:cs="Arial"/>
                <w:b/>
                <w:lang w:val="en-US"/>
              </w:rPr>
            </w:pPr>
            <w:r w:rsidRPr="00A357B6">
              <w:rPr>
                <w:rFonts w:ascii="Arial" w:eastAsia="Arial MT" w:hAnsi="Arial" w:cs="Arial"/>
                <w:b/>
                <w:lang w:val="en-US"/>
              </w:rPr>
              <w:t>Approved</w:t>
            </w:r>
            <w:r w:rsidRPr="00A357B6">
              <w:rPr>
                <w:rFonts w:ascii="Arial" w:eastAsia="Arial MT" w:hAnsi="Arial" w:cs="Arial"/>
                <w:b/>
                <w:spacing w:val="-2"/>
                <w:lang w:val="en-US"/>
              </w:rPr>
              <w:t xml:space="preserve"> </w:t>
            </w:r>
            <w:r w:rsidRPr="00A357B6">
              <w:rPr>
                <w:rFonts w:ascii="Arial" w:eastAsia="Arial MT" w:hAnsi="Arial" w:cs="Arial"/>
                <w:b/>
                <w:lang w:val="en-US"/>
              </w:rPr>
              <w:t>by and</w:t>
            </w:r>
            <w:r w:rsidRPr="00A357B6">
              <w:rPr>
                <w:rFonts w:ascii="Arial" w:eastAsia="Arial MT" w:hAnsi="Arial" w:cs="Arial"/>
                <w:b/>
                <w:spacing w:val="-2"/>
                <w:lang w:val="en-US"/>
              </w:rPr>
              <w:t xml:space="preserve"> </w:t>
            </w:r>
            <w:r w:rsidRPr="00A357B6">
              <w:rPr>
                <w:rFonts w:ascii="Arial" w:eastAsia="Arial MT" w:hAnsi="Arial" w:cs="Arial"/>
                <w:b/>
                <w:lang w:val="en-US"/>
              </w:rPr>
              <w:t>date:</w:t>
            </w:r>
          </w:p>
        </w:tc>
        <w:tc>
          <w:tcPr>
            <w:tcW w:w="3422" w:type="pct"/>
          </w:tcPr>
          <w:p w14:paraId="72228C38" w14:textId="30212745" w:rsidR="00A357B6" w:rsidRPr="00A357B6" w:rsidRDefault="00A357B6" w:rsidP="00A357B6">
            <w:pPr>
              <w:widowControl w:val="0"/>
              <w:autoSpaceDE w:val="0"/>
              <w:autoSpaceDN w:val="0"/>
              <w:spacing w:before="36" w:after="0" w:line="240" w:lineRule="auto"/>
              <w:rPr>
                <w:rFonts w:ascii="Arial" w:eastAsia="Arial MT" w:hAnsi="Arial" w:cs="Arial"/>
                <w:lang w:val="en-US"/>
              </w:rPr>
            </w:pPr>
            <w:r>
              <w:rPr>
                <w:rFonts w:ascii="Arial" w:eastAsia="Arial MT" w:hAnsi="Arial" w:cs="Arial"/>
                <w:lang w:val="en-US"/>
              </w:rPr>
              <w:t xml:space="preserve">  </w:t>
            </w:r>
          </w:p>
        </w:tc>
      </w:tr>
      <w:tr w:rsidR="00A357B6" w:rsidRPr="00A357B6" w14:paraId="3B18E0C0" w14:textId="77777777" w:rsidTr="00A357B6">
        <w:trPr>
          <w:trHeight w:val="373"/>
        </w:trPr>
        <w:tc>
          <w:tcPr>
            <w:tcW w:w="1578" w:type="pct"/>
          </w:tcPr>
          <w:p w14:paraId="307A7533" w14:textId="77777777" w:rsidR="00A357B6" w:rsidRPr="00A357B6" w:rsidRDefault="00A357B6" w:rsidP="00A357B6">
            <w:pPr>
              <w:widowControl w:val="0"/>
              <w:autoSpaceDE w:val="0"/>
              <w:autoSpaceDN w:val="0"/>
              <w:spacing w:before="33" w:after="0" w:line="240" w:lineRule="auto"/>
              <w:ind w:left="79"/>
              <w:rPr>
                <w:rFonts w:ascii="Arial" w:eastAsia="Arial MT" w:hAnsi="Arial" w:cs="Arial"/>
                <w:b/>
                <w:lang w:val="en-US"/>
              </w:rPr>
            </w:pPr>
            <w:r w:rsidRPr="00A357B6">
              <w:rPr>
                <w:rFonts w:ascii="Arial" w:eastAsia="Arial MT" w:hAnsi="Arial" w:cs="Arial"/>
                <w:b/>
                <w:lang w:val="en-US"/>
              </w:rPr>
              <w:t>Frequency</w:t>
            </w:r>
            <w:r w:rsidRPr="00A357B6">
              <w:rPr>
                <w:rFonts w:ascii="Arial" w:eastAsia="Arial MT" w:hAnsi="Arial" w:cs="Arial"/>
                <w:b/>
                <w:spacing w:val="-1"/>
                <w:lang w:val="en-US"/>
              </w:rPr>
              <w:t xml:space="preserve"> </w:t>
            </w:r>
            <w:r w:rsidRPr="00A357B6">
              <w:rPr>
                <w:rFonts w:ascii="Arial" w:eastAsia="Arial MT" w:hAnsi="Arial" w:cs="Arial"/>
                <w:b/>
                <w:lang w:val="en-US"/>
              </w:rPr>
              <w:t>of</w:t>
            </w:r>
            <w:r w:rsidRPr="00A357B6">
              <w:rPr>
                <w:rFonts w:ascii="Arial" w:eastAsia="Arial MT" w:hAnsi="Arial" w:cs="Arial"/>
                <w:b/>
                <w:spacing w:val="-1"/>
                <w:lang w:val="en-US"/>
              </w:rPr>
              <w:t xml:space="preserve"> </w:t>
            </w:r>
            <w:r w:rsidRPr="00A357B6">
              <w:rPr>
                <w:rFonts w:ascii="Arial" w:eastAsia="Arial MT" w:hAnsi="Arial" w:cs="Arial"/>
                <w:b/>
                <w:lang w:val="en-US"/>
              </w:rPr>
              <w:t>Review:</w:t>
            </w:r>
          </w:p>
        </w:tc>
        <w:tc>
          <w:tcPr>
            <w:tcW w:w="3422" w:type="pct"/>
          </w:tcPr>
          <w:p w14:paraId="64EEE01F" w14:textId="73E88ACF" w:rsidR="00A357B6" w:rsidRPr="00A357B6" w:rsidRDefault="00A357B6" w:rsidP="00A357B6">
            <w:pPr>
              <w:widowControl w:val="0"/>
              <w:autoSpaceDE w:val="0"/>
              <w:autoSpaceDN w:val="0"/>
              <w:spacing w:before="33" w:after="0" w:line="240" w:lineRule="auto"/>
              <w:rPr>
                <w:rFonts w:ascii="Arial" w:eastAsia="Arial MT" w:hAnsi="Arial" w:cs="Arial"/>
                <w:lang w:val="en-US"/>
              </w:rPr>
            </w:pPr>
            <w:r>
              <w:rPr>
                <w:rFonts w:ascii="Arial" w:eastAsia="Arial MT" w:hAnsi="Arial" w:cs="Arial"/>
                <w:lang w:val="en-US"/>
              </w:rPr>
              <w:t xml:space="preserve">  </w:t>
            </w:r>
            <w:r w:rsidRPr="00A357B6">
              <w:rPr>
                <w:rFonts w:ascii="Arial" w:eastAsia="Arial MT" w:hAnsi="Arial" w:cs="Arial"/>
                <w:lang w:val="en-US"/>
              </w:rPr>
              <w:t>Annually</w:t>
            </w:r>
          </w:p>
        </w:tc>
      </w:tr>
      <w:tr w:rsidR="00A357B6" w:rsidRPr="00A357B6" w14:paraId="4EF2CB91" w14:textId="77777777" w:rsidTr="00A357B6">
        <w:trPr>
          <w:trHeight w:val="374"/>
        </w:trPr>
        <w:tc>
          <w:tcPr>
            <w:tcW w:w="1578" w:type="pct"/>
          </w:tcPr>
          <w:p w14:paraId="4472F746" w14:textId="77777777" w:rsidR="00A357B6" w:rsidRPr="00A357B6" w:rsidRDefault="00A357B6" w:rsidP="00A357B6">
            <w:pPr>
              <w:widowControl w:val="0"/>
              <w:autoSpaceDE w:val="0"/>
              <w:autoSpaceDN w:val="0"/>
              <w:spacing w:before="33" w:after="0" w:line="240" w:lineRule="auto"/>
              <w:ind w:left="79"/>
              <w:rPr>
                <w:rFonts w:ascii="Arial" w:eastAsia="Arial MT" w:hAnsi="Arial" w:cs="Arial"/>
                <w:b/>
                <w:lang w:val="en-US"/>
              </w:rPr>
            </w:pPr>
            <w:r w:rsidRPr="00A357B6">
              <w:rPr>
                <w:rFonts w:ascii="Arial" w:eastAsia="Arial MT" w:hAnsi="Arial" w:cs="Arial"/>
                <w:b/>
                <w:lang w:val="en-US"/>
              </w:rPr>
              <w:t>Next</w:t>
            </w:r>
            <w:r w:rsidRPr="00A357B6">
              <w:rPr>
                <w:rFonts w:ascii="Arial" w:eastAsia="Arial MT" w:hAnsi="Arial" w:cs="Arial"/>
                <w:b/>
                <w:spacing w:val="-1"/>
                <w:lang w:val="en-US"/>
              </w:rPr>
              <w:t xml:space="preserve"> </w:t>
            </w:r>
            <w:r w:rsidRPr="00A357B6">
              <w:rPr>
                <w:rFonts w:ascii="Arial" w:eastAsia="Arial MT" w:hAnsi="Arial" w:cs="Arial"/>
                <w:b/>
                <w:lang w:val="en-US"/>
              </w:rPr>
              <w:t>Review date:</w:t>
            </w:r>
          </w:p>
        </w:tc>
        <w:tc>
          <w:tcPr>
            <w:tcW w:w="3422" w:type="pct"/>
          </w:tcPr>
          <w:p w14:paraId="098503E3" w14:textId="39C06279" w:rsidR="00A357B6" w:rsidRPr="00A357B6" w:rsidRDefault="00A357B6" w:rsidP="00A357B6">
            <w:pPr>
              <w:widowControl w:val="0"/>
              <w:autoSpaceDE w:val="0"/>
              <w:autoSpaceDN w:val="0"/>
              <w:spacing w:before="33" w:after="0" w:line="240" w:lineRule="auto"/>
              <w:rPr>
                <w:rFonts w:ascii="Arial" w:eastAsia="Arial MT" w:hAnsi="Arial" w:cs="Arial"/>
                <w:lang w:val="en-US"/>
              </w:rPr>
            </w:pPr>
            <w:r>
              <w:rPr>
                <w:rFonts w:ascii="Arial" w:eastAsia="Arial MT" w:hAnsi="Arial" w:cs="Arial"/>
                <w:lang w:val="en-US"/>
              </w:rPr>
              <w:t xml:space="preserve">  </w:t>
            </w:r>
            <w:r w:rsidR="00946477">
              <w:rPr>
                <w:rFonts w:ascii="Arial" w:eastAsia="Arial MT" w:hAnsi="Arial" w:cs="Arial"/>
                <w:lang w:val="en-US"/>
              </w:rPr>
              <w:t>December</w:t>
            </w:r>
            <w:r w:rsidRPr="00A357B6">
              <w:rPr>
                <w:rFonts w:ascii="Arial" w:eastAsia="Arial MT" w:hAnsi="Arial" w:cs="Arial"/>
                <w:lang w:val="en-US"/>
              </w:rPr>
              <w:t xml:space="preserve"> 202</w:t>
            </w:r>
            <w:r w:rsidR="00946477">
              <w:rPr>
                <w:rFonts w:ascii="Arial" w:eastAsia="Arial MT" w:hAnsi="Arial" w:cs="Arial"/>
                <w:lang w:val="en-US"/>
              </w:rPr>
              <w:t>6</w:t>
            </w:r>
          </w:p>
        </w:tc>
      </w:tr>
      <w:tr w:rsidR="00A357B6" w:rsidRPr="00A357B6" w14:paraId="5AD0752E" w14:textId="77777777" w:rsidTr="00A357B6">
        <w:trPr>
          <w:trHeight w:val="465"/>
        </w:trPr>
        <w:tc>
          <w:tcPr>
            <w:tcW w:w="1578" w:type="pct"/>
          </w:tcPr>
          <w:p w14:paraId="53786B0B" w14:textId="77777777" w:rsidR="00A357B6" w:rsidRPr="00A357B6" w:rsidRDefault="00A357B6" w:rsidP="00A357B6">
            <w:pPr>
              <w:widowControl w:val="0"/>
              <w:autoSpaceDE w:val="0"/>
              <w:autoSpaceDN w:val="0"/>
              <w:spacing w:before="33" w:after="0" w:line="240" w:lineRule="auto"/>
              <w:ind w:left="79"/>
              <w:rPr>
                <w:rFonts w:ascii="Arial" w:eastAsia="Arial MT" w:hAnsi="Arial" w:cs="Arial"/>
                <w:b/>
                <w:lang w:val="en-US"/>
              </w:rPr>
            </w:pPr>
            <w:r w:rsidRPr="00A357B6">
              <w:rPr>
                <w:rFonts w:ascii="Arial" w:eastAsia="Arial MT" w:hAnsi="Arial" w:cs="Arial"/>
                <w:b/>
                <w:lang w:val="en-US"/>
              </w:rPr>
              <w:t>Related Policies:</w:t>
            </w:r>
          </w:p>
        </w:tc>
        <w:tc>
          <w:tcPr>
            <w:tcW w:w="3422" w:type="pct"/>
          </w:tcPr>
          <w:p w14:paraId="4DAF5804" w14:textId="15BC4040" w:rsidR="00A357B6" w:rsidRPr="00A357B6" w:rsidRDefault="00A357B6" w:rsidP="00A357B6">
            <w:pPr>
              <w:widowControl w:val="0"/>
              <w:autoSpaceDE w:val="0"/>
              <w:autoSpaceDN w:val="0"/>
              <w:spacing w:before="33" w:after="0" w:line="240" w:lineRule="auto"/>
              <w:rPr>
                <w:rFonts w:ascii="Arial" w:eastAsia="Arial MT" w:hAnsi="Arial" w:cs="Arial"/>
                <w:bCs/>
                <w:lang w:val="en-US"/>
              </w:rPr>
            </w:pPr>
            <w:r>
              <w:rPr>
                <w:rFonts w:ascii="Arial" w:eastAsia="Arial MT" w:hAnsi="Arial" w:cs="Arial"/>
                <w:bCs/>
                <w:lang w:val="en-US"/>
              </w:rPr>
              <w:t xml:space="preserve">  </w:t>
            </w:r>
            <w:r w:rsidRPr="00A357B6">
              <w:rPr>
                <w:rFonts w:ascii="Arial" w:eastAsia="Arial MT" w:hAnsi="Arial" w:cs="Arial"/>
                <w:bCs/>
                <w:lang w:val="en-US"/>
              </w:rPr>
              <w:t>Student / Apprentice Complaints Policy and Procedure</w:t>
            </w:r>
          </w:p>
        </w:tc>
      </w:tr>
      <w:tr w:rsidR="00A357B6" w:rsidRPr="00A357B6" w14:paraId="163C46D5" w14:textId="77777777" w:rsidTr="00A357B6">
        <w:trPr>
          <w:trHeight w:val="376"/>
        </w:trPr>
        <w:tc>
          <w:tcPr>
            <w:tcW w:w="1578" w:type="pct"/>
          </w:tcPr>
          <w:p w14:paraId="0A2C5CDA" w14:textId="2AA5C982" w:rsidR="00A357B6" w:rsidRPr="00A357B6" w:rsidRDefault="00A357B6" w:rsidP="00A357B6">
            <w:pPr>
              <w:widowControl w:val="0"/>
              <w:autoSpaceDE w:val="0"/>
              <w:autoSpaceDN w:val="0"/>
              <w:spacing w:before="36" w:after="0" w:line="240" w:lineRule="auto"/>
              <w:ind w:left="79"/>
              <w:rPr>
                <w:rFonts w:ascii="Arial" w:eastAsia="Arial MT" w:hAnsi="Arial" w:cs="Arial"/>
                <w:b/>
                <w:lang w:val="en-US"/>
              </w:rPr>
            </w:pPr>
            <w:r w:rsidRPr="00A357B6">
              <w:rPr>
                <w:rFonts w:ascii="Arial" w:eastAsia="Arial MT" w:hAnsi="Arial" w:cs="Arial"/>
                <w:b/>
                <w:lang w:val="en-US"/>
              </w:rPr>
              <w:t>Revisions:</w:t>
            </w:r>
          </w:p>
        </w:tc>
        <w:tc>
          <w:tcPr>
            <w:tcW w:w="3422" w:type="pct"/>
          </w:tcPr>
          <w:p w14:paraId="62F2C354" w14:textId="526051B5" w:rsidR="00A357B6" w:rsidRPr="00A357B6" w:rsidRDefault="00A357B6" w:rsidP="00A357B6">
            <w:pPr>
              <w:widowControl w:val="0"/>
              <w:autoSpaceDE w:val="0"/>
              <w:autoSpaceDN w:val="0"/>
              <w:spacing w:before="36" w:after="0" w:line="240" w:lineRule="auto"/>
              <w:rPr>
                <w:rFonts w:ascii="Arial" w:eastAsia="Arial MT" w:hAnsi="Arial" w:cs="Arial"/>
                <w:lang w:val="en-US"/>
              </w:rPr>
            </w:pPr>
          </w:p>
        </w:tc>
      </w:tr>
    </w:tbl>
    <w:p w14:paraId="6A67AF80" w14:textId="54FB79CD" w:rsidR="00091CEE" w:rsidRDefault="00091CEE">
      <w:pPr>
        <w:rPr>
          <w:rFonts w:ascii="Arial" w:hAnsi="Arial" w:cs="Arial"/>
          <w:b/>
          <w:bCs/>
          <w:sz w:val="24"/>
          <w:szCs w:val="24"/>
        </w:rPr>
      </w:pPr>
      <w:r>
        <w:rPr>
          <w:rFonts w:ascii="Arial" w:hAnsi="Arial" w:cs="Arial"/>
          <w:b/>
          <w:bCs/>
          <w:sz w:val="24"/>
          <w:szCs w:val="24"/>
        </w:rPr>
        <w:br w:type="page"/>
      </w:r>
    </w:p>
    <w:p w14:paraId="150019BF" w14:textId="1F171431" w:rsidR="005F1026" w:rsidRPr="00D05A80" w:rsidRDefault="00D05A80" w:rsidP="00FD418D">
      <w:pPr>
        <w:spacing w:after="120"/>
        <w:jc w:val="both"/>
        <w:rPr>
          <w:rFonts w:ascii="Arial" w:hAnsi="Arial" w:cs="Arial"/>
          <w:b/>
          <w:bCs/>
          <w:sz w:val="24"/>
          <w:szCs w:val="24"/>
        </w:rPr>
      </w:pPr>
      <w:r w:rsidRPr="00D05A80">
        <w:rPr>
          <w:rFonts w:ascii="Arial" w:hAnsi="Arial" w:cs="Arial"/>
          <w:b/>
          <w:bCs/>
          <w:sz w:val="24"/>
          <w:szCs w:val="24"/>
        </w:rPr>
        <w:lastRenderedPageBreak/>
        <w:t xml:space="preserve">APPRENTICESHIPS: </w:t>
      </w:r>
      <w:bookmarkStart w:id="0" w:name="_Hlk182492420"/>
      <w:r w:rsidRPr="00D05A80">
        <w:rPr>
          <w:rFonts w:ascii="Arial" w:hAnsi="Arial" w:cs="Arial"/>
          <w:b/>
          <w:bCs/>
          <w:sz w:val="24"/>
          <w:szCs w:val="24"/>
        </w:rPr>
        <w:t xml:space="preserve">EMPLOYER COMPLAINTS POLICY </w:t>
      </w:r>
      <w:r w:rsidR="00091CEE">
        <w:rPr>
          <w:rFonts w:ascii="Arial" w:hAnsi="Arial" w:cs="Arial"/>
          <w:b/>
          <w:bCs/>
          <w:sz w:val="24"/>
          <w:szCs w:val="24"/>
        </w:rPr>
        <w:t>AND PROCEDURE</w:t>
      </w:r>
      <w:bookmarkEnd w:id="0"/>
    </w:p>
    <w:p w14:paraId="391ED75C" w14:textId="77777777" w:rsidR="005F1026" w:rsidRPr="00153DDE" w:rsidRDefault="005F1026" w:rsidP="00FD418D">
      <w:pPr>
        <w:spacing w:after="120"/>
        <w:jc w:val="both"/>
        <w:rPr>
          <w:rFonts w:ascii="Arial" w:hAnsi="Arial" w:cs="Arial"/>
          <w:sz w:val="24"/>
          <w:szCs w:val="24"/>
        </w:rPr>
      </w:pPr>
    </w:p>
    <w:p w14:paraId="69A596C8" w14:textId="77777777" w:rsidR="00153DDE" w:rsidRPr="00D05A80" w:rsidRDefault="005F1026" w:rsidP="00FD418D">
      <w:pPr>
        <w:pStyle w:val="ListParagraph"/>
        <w:numPr>
          <w:ilvl w:val="0"/>
          <w:numId w:val="11"/>
        </w:numPr>
        <w:spacing w:after="120"/>
        <w:contextualSpacing w:val="0"/>
        <w:jc w:val="both"/>
        <w:rPr>
          <w:rFonts w:ascii="Arial" w:hAnsi="Arial" w:cs="Arial"/>
          <w:b/>
          <w:bCs/>
          <w:sz w:val="24"/>
          <w:szCs w:val="24"/>
        </w:rPr>
      </w:pPr>
      <w:r w:rsidRPr="00D05A80">
        <w:rPr>
          <w:rFonts w:ascii="Arial" w:hAnsi="Arial" w:cs="Arial"/>
          <w:b/>
          <w:bCs/>
          <w:sz w:val="24"/>
          <w:szCs w:val="24"/>
        </w:rPr>
        <w:t xml:space="preserve">Introduction </w:t>
      </w:r>
      <w:r w:rsidR="00153DDE" w:rsidRPr="00D05A80">
        <w:rPr>
          <w:rFonts w:ascii="Arial" w:hAnsi="Arial" w:cs="Arial"/>
          <w:b/>
          <w:bCs/>
          <w:sz w:val="24"/>
          <w:szCs w:val="24"/>
        </w:rPr>
        <w:t xml:space="preserve">  </w:t>
      </w:r>
    </w:p>
    <w:p w14:paraId="4F989138" w14:textId="74E923A0" w:rsidR="00153DDE" w:rsidRDefault="005F1026" w:rsidP="00FD418D">
      <w:pPr>
        <w:pStyle w:val="ListParagraph"/>
        <w:numPr>
          <w:ilvl w:val="1"/>
          <w:numId w:val="11"/>
        </w:numPr>
        <w:spacing w:after="120"/>
        <w:contextualSpacing w:val="0"/>
        <w:jc w:val="both"/>
        <w:rPr>
          <w:rFonts w:ascii="Arial" w:hAnsi="Arial" w:cs="Arial"/>
          <w:sz w:val="24"/>
          <w:szCs w:val="24"/>
        </w:rPr>
      </w:pPr>
      <w:r w:rsidRPr="00153DDE">
        <w:rPr>
          <w:rFonts w:ascii="Arial" w:hAnsi="Arial" w:cs="Arial"/>
          <w:sz w:val="24"/>
          <w:szCs w:val="24"/>
        </w:rPr>
        <w:t>Liverpool Hope University (the University) is committed to ensuring a high-quality educational experience for its apprentices</w:t>
      </w:r>
      <w:r w:rsidR="00114175">
        <w:rPr>
          <w:rFonts w:ascii="Arial" w:hAnsi="Arial" w:cs="Arial"/>
          <w:sz w:val="24"/>
          <w:szCs w:val="24"/>
        </w:rPr>
        <w:t>hip programmes</w:t>
      </w:r>
      <w:r w:rsidRPr="00153DDE">
        <w:rPr>
          <w:rFonts w:ascii="Arial" w:hAnsi="Arial" w:cs="Arial"/>
          <w:sz w:val="24"/>
          <w:szCs w:val="24"/>
        </w:rPr>
        <w:t xml:space="preserve"> and providing high quality services for employers of its apprentices.  However, there may be instances when employers or an apprentice feels dissatisfied with the experience provided by the University or with the way the University or its staff have acted or omitted to act in its delivery of its services.  </w:t>
      </w:r>
      <w:r w:rsidR="00153DDE" w:rsidRPr="00153DDE">
        <w:rPr>
          <w:rFonts w:ascii="Arial" w:hAnsi="Arial" w:cs="Arial"/>
          <w:sz w:val="24"/>
          <w:szCs w:val="24"/>
        </w:rPr>
        <w:t xml:space="preserve">  </w:t>
      </w:r>
    </w:p>
    <w:p w14:paraId="6C69ED70" w14:textId="77777777" w:rsidR="00BC4D5C" w:rsidRDefault="005F1026" w:rsidP="00FD418D">
      <w:pPr>
        <w:pStyle w:val="ListParagraph"/>
        <w:numPr>
          <w:ilvl w:val="1"/>
          <w:numId w:val="11"/>
        </w:numPr>
        <w:spacing w:after="120"/>
        <w:contextualSpacing w:val="0"/>
        <w:jc w:val="both"/>
        <w:rPr>
          <w:rFonts w:ascii="Arial" w:hAnsi="Arial" w:cs="Arial"/>
          <w:sz w:val="24"/>
          <w:szCs w:val="24"/>
        </w:rPr>
      </w:pPr>
      <w:r w:rsidRPr="00153DDE">
        <w:rPr>
          <w:rFonts w:ascii="Arial" w:hAnsi="Arial" w:cs="Arial"/>
          <w:sz w:val="24"/>
          <w:szCs w:val="24"/>
        </w:rPr>
        <w:t>In such circumstances the University seeks to listen to its stakeholders and find resolutions that are in the best interests of all parties, including employers and apprentices.   </w:t>
      </w:r>
    </w:p>
    <w:p w14:paraId="1C974271" w14:textId="4A0A616A" w:rsidR="005F1026" w:rsidRPr="00B34AE6" w:rsidRDefault="00BC4D5C" w:rsidP="00FD418D">
      <w:pPr>
        <w:pStyle w:val="ListParagraph"/>
        <w:numPr>
          <w:ilvl w:val="1"/>
          <w:numId w:val="11"/>
        </w:numPr>
        <w:spacing w:after="120"/>
        <w:contextualSpacing w:val="0"/>
        <w:jc w:val="both"/>
        <w:rPr>
          <w:rFonts w:ascii="Arial" w:hAnsi="Arial" w:cs="Arial"/>
          <w:sz w:val="24"/>
          <w:szCs w:val="24"/>
        </w:rPr>
      </w:pPr>
      <w:r>
        <w:rPr>
          <w:rFonts w:ascii="Arial" w:hAnsi="Arial" w:cs="Arial"/>
          <w:sz w:val="24"/>
          <w:szCs w:val="24"/>
        </w:rPr>
        <w:t xml:space="preserve">As students of the </w:t>
      </w:r>
      <w:r w:rsidRPr="00B34AE6">
        <w:rPr>
          <w:rFonts w:ascii="Arial" w:hAnsi="Arial" w:cs="Arial"/>
          <w:sz w:val="24"/>
          <w:szCs w:val="24"/>
        </w:rPr>
        <w:t xml:space="preserve">University, Apprentice complaints are dealt with via the </w:t>
      </w:r>
      <w:hyperlink r:id="rId8" w:history="1">
        <w:r w:rsidRPr="00B34AE6">
          <w:rPr>
            <w:rStyle w:val="Hyperlink"/>
            <w:rFonts w:ascii="Arial" w:hAnsi="Arial" w:cs="Arial"/>
            <w:sz w:val="24"/>
            <w:szCs w:val="24"/>
            <w:u w:val="none"/>
          </w:rPr>
          <w:t>Student/Apprentice Complaints Policy and Procedure</w:t>
        </w:r>
      </w:hyperlink>
      <w:r w:rsidRPr="00B34AE6">
        <w:rPr>
          <w:rFonts w:ascii="Arial" w:hAnsi="Arial" w:cs="Arial"/>
          <w:sz w:val="24"/>
          <w:szCs w:val="24"/>
        </w:rPr>
        <w:t xml:space="preserve"> and all such complaints follow the University’s standard processes.</w:t>
      </w:r>
    </w:p>
    <w:p w14:paraId="735220F1" w14:textId="0224169C" w:rsidR="00153DDE" w:rsidRPr="00B34AE6" w:rsidRDefault="005F1026" w:rsidP="00FD418D">
      <w:pPr>
        <w:pStyle w:val="ListParagraph"/>
        <w:numPr>
          <w:ilvl w:val="0"/>
          <w:numId w:val="11"/>
        </w:numPr>
        <w:spacing w:after="120"/>
        <w:contextualSpacing w:val="0"/>
        <w:jc w:val="both"/>
        <w:rPr>
          <w:rFonts w:ascii="Arial" w:hAnsi="Arial" w:cs="Arial"/>
          <w:b/>
          <w:bCs/>
          <w:sz w:val="24"/>
          <w:szCs w:val="24"/>
        </w:rPr>
      </w:pPr>
      <w:r w:rsidRPr="00B34AE6">
        <w:rPr>
          <w:rFonts w:ascii="Arial" w:hAnsi="Arial" w:cs="Arial"/>
          <w:b/>
          <w:bCs/>
          <w:sz w:val="24"/>
          <w:szCs w:val="24"/>
        </w:rPr>
        <w:t>Purpose</w:t>
      </w:r>
      <w:r w:rsidR="00BC4D5C" w:rsidRPr="00B34AE6">
        <w:rPr>
          <w:rFonts w:ascii="Arial" w:hAnsi="Arial" w:cs="Arial"/>
          <w:b/>
          <w:bCs/>
          <w:sz w:val="24"/>
          <w:szCs w:val="24"/>
        </w:rPr>
        <w:t xml:space="preserve"> and remit</w:t>
      </w:r>
      <w:r w:rsidRPr="00B34AE6">
        <w:rPr>
          <w:rFonts w:ascii="Arial" w:hAnsi="Arial" w:cs="Arial"/>
          <w:b/>
          <w:bCs/>
          <w:sz w:val="24"/>
          <w:szCs w:val="24"/>
        </w:rPr>
        <w:t xml:space="preserve"> of this </w:t>
      </w:r>
      <w:r w:rsidR="00BC4D5C" w:rsidRPr="00B34AE6">
        <w:rPr>
          <w:rFonts w:ascii="Arial" w:hAnsi="Arial" w:cs="Arial"/>
          <w:b/>
          <w:bCs/>
          <w:sz w:val="24"/>
          <w:szCs w:val="24"/>
        </w:rPr>
        <w:t>Policy</w:t>
      </w:r>
    </w:p>
    <w:p w14:paraId="75B9EFE9" w14:textId="2065113D" w:rsidR="00153DDE" w:rsidRDefault="005F1026" w:rsidP="00FD418D">
      <w:pPr>
        <w:pStyle w:val="ListParagraph"/>
        <w:numPr>
          <w:ilvl w:val="1"/>
          <w:numId w:val="11"/>
        </w:numPr>
        <w:spacing w:after="120"/>
        <w:contextualSpacing w:val="0"/>
        <w:jc w:val="both"/>
        <w:rPr>
          <w:rFonts w:ascii="Arial" w:hAnsi="Arial" w:cs="Arial"/>
          <w:sz w:val="24"/>
          <w:szCs w:val="24"/>
        </w:rPr>
      </w:pPr>
      <w:r w:rsidRPr="00B34AE6">
        <w:rPr>
          <w:rFonts w:ascii="Arial" w:hAnsi="Arial" w:cs="Arial"/>
          <w:sz w:val="24"/>
          <w:szCs w:val="24"/>
        </w:rPr>
        <w:t>The purpose</w:t>
      </w:r>
      <w:r w:rsidR="00BC4D5C" w:rsidRPr="00B34AE6">
        <w:rPr>
          <w:rFonts w:ascii="Arial" w:hAnsi="Arial" w:cs="Arial"/>
          <w:sz w:val="24"/>
          <w:szCs w:val="24"/>
        </w:rPr>
        <w:t xml:space="preserve"> and remit</w:t>
      </w:r>
      <w:r w:rsidRPr="00B34AE6">
        <w:rPr>
          <w:rFonts w:ascii="Arial" w:hAnsi="Arial" w:cs="Arial"/>
          <w:sz w:val="24"/>
          <w:szCs w:val="24"/>
        </w:rPr>
        <w:t xml:space="preserve"> of th</w:t>
      </w:r>
      <w:r w:rsidRPr="00153DDE">
        <w:rPr>
          <w:rFonts w:ascii="Arial" w:hAnsi="Arial" w:cs="Arial"/>
          <w:sz w:val="24"/>
          <w:szCs w:val="24"/>
        </w:rPr>
        <w:t>is p</w:t>
      </w:r>
      <w:r w:rsidR="00114175">
        <w:rPr>
          <w:rFonts w:ascii="Arial" w:hAnsi="Arial" w:cs="Arial"/>
          <w:sz w:val="24"/>
          <w:szCs w:val="24"/>
        </w:rPr>
        <w:t>olicy</w:t>
      </w:r>
      <w:r w:rsidRPr="00153DDE">
        <w:rPr>
          <w:rFonts w:ascii="Arial" w:hAnsi="Arial" w:cs="Arial"/>
          <w:sz w:val="24"/>
          <w:szCs w:val="24"/>
        </w:rPr>
        <w:t xml:space="preserve"> is to provide an opportunity for employers to raise any issues or concerns in a way which enables the University to be sensitive to the needs of each c</w:t>
      </w:r>
      <w:r w:rsidR="00BC4D5C">
        <w:rPr>
          <w:rFonts w:ascii="Arial" w:hAnsi="Arial" w:cs="Arial"/>
          <w:sz w:val="24"/>
          <w:szCs w:val="24"/>
        </w:rPr>
        <w:t>omplaint</w:t>
      </w:r>
      <w:r w:rsidRPr="00153DDE">
        <w:rPr>
          <w:rFonts w:ascii="Arial" w:hAnsi="Arial" w:cs="Arial"/>
          <w:sz w:val="24"/>
          <w:szCs w:val="24"/>
        </w:rPr>
        <w:t xml:space="preserve"> and to reach an outcome which is of the benefit to all parties involved</w:t>
      </w:r>
      <w:r w:rsidR="004F22E1">
        <w:rPr>
          <w:rFonts w:ascii="Arial" w:hAnsi="Arial" w:cs="Arial"/>
          <w:sz w:val="24"/>
          <w:szCs w:val="24"/>
        </w:rPr>
        <w:t>.</w:t>
      </w:r>
    </w:p>
    <w:p w14:paraId="4A21317B" w14:textId="2011A4CE" w:rsidR="00BC4D5C" w:rsidRDefault="00BC4D5C" w:rsidP="00FD418D">
      <w:pPr>
        <w:pStyle w:val="ListParagraph"/>
        <w:numPr>
          <w:ilvl w:val="1"/>
          <w:numId w:val="11"/>
        </w:numPr>
        <w:spacing w:after="120"/>
        <w:contextualSpacing w:val="0"/>
        <w:jc w:val="both"/>
        <w:rPr>
          <w:rFonts w:ascii="Arial" w:hAnsi="Arial" w:cs="Arial"/>
          <w:sz w:val="24"/>
          <w:szCs w:val="24"/>
        </w:rPr>
      </w:pPr>
      <w:r>
        <w:rPr>
          <w:rFonts w:ascii="Arial" w:hAnsi="Arial" w:cs="Arial"/>
          <w:sz w:val="24"/>
          <w:szCs w:val="24"/>
        </w:rPr>
        <w:t xml:space="preserve">This Policy is restricted to complaints from Apprenticeship Employers and not for Apprentices (clause 1.3 </w:t>
      </w:r>
      <w:r w:rsidR="004B0809">
        <w:rPr>
          <w:rFonts w:ascii="Arial" w:hAnsi="Arial" w:cs="Arial"/>
          <w:sz w:val="24"/>
          <w:szCs w:val="24"/>
        </w:rPr>
        <w:t xml:space="preserve">details the </w:t>
      </w:r>
      <w:r>
        <w:rPr>
          <w:rFonts w:ascii="Arial" w:hAnsi="Arial" w:cs="Arial"/>
          <w:sz w:val="24"/>
          <w:szCs w:val="24"/>
        </w:rPr>
        <w:t xml:space="preserve">process for Apprentice Complaints). </w:t>
      </w:r>
    </w:p>
    <w:p w14:paraId="3EBDC6EE" w14:textId="5EE8FE15" w:rsidR="00153DDE" w:rsidRDefault="00153DDE" w:rsidP="00FD418D">
      <w:pPr>
        <w:pStyle w:val="ListParagraph"/>
        <w:numPr>
          <w:ilvl w:val="1"/>
          <w:numId w:val="11"/>
        </w:numPr>
        <w:spacing w:after="120"/>
        <w:contextualSpacing w:val="0"/>
        <w:jc w:val="both"/>
        <w:rPr>
          <w:rFonts w:ascii="Arial" w:hAnsi="Arial" w:cs="Arial"/>
          <w:sz w:val="24"/>
          <w:szCs w:val="24"/>
        </w:rPr>
      </w:pPr>
      <w:r w:rsidRPr="00153DDE">
        <w:rPr>
          <w:rFonts w:ascii="Arial" w:hAnsi="Arial" w:cs="Arial"/>
          <w:sz w:val="24"/>
          <w:szCs w:val="24"/>
        </w:rPr>
        <w:t xml:space="preserve">Complaints will be monitored by the University’s </w:t>
      </w:r>
      <w:r w:rsidR="00114175">
        <w:rPr>
          <w:rFonts w:ascii="Arial" w:hAnsi="Arial" w:cs="Arial"/>
          <w:sz w:val="24"/>
          <w:szCs w:val="24"/>
        </w:rPr>
        <w:t>Director of Apprenticeships</w:t>
      </w:r>
      <w:r w:rsidRPr="00153DDE">
        <w:rPr>
          <w:rFonts w:ascii="Arial" w:hAnsi="Arial" w:cs="Arial"/>
          <w:sz w:val="24"/>
          <w:szCs w:val="24"/>
        </w:rPr>
        <w:t xml:space="preserve">, to ensure a prompt response is given and that </w:t>
      </w:r>
      <w:r w:rsidR="00BC4D5C">
        <w:rPr>
          <w:rFonts w:ascii="Arial" w:hAnsi="Arial" w:cs="Arial"/>
          <w:sz w:val="24"/>
          <w:szCs w:val="24"/>
        </w:rPr>
        <w:t xml:space="preserve">any </w:t>
      </w:r>
      <w:r w:rsidRPr="00153DDE">
        <w:rPr>
          <w:rFonts w:ascii="Arial" w:hAnsi="Arial" w:cs="Arial"/>
          <w:sz w:val="24"/>
          <w:szCs w:val="24"/>
        </w:rPr>
        <w:t xml:space="preserve">improvements can be made to the way in which </w:t>
      </w:r>
      <w:r w:rsidR="00114175">
        <w:rPr>
          <w:rFonts w:ascii="Arial" w:hAnsi="Arial" w:cs="Arial"/>
          <w:sz w:val="24"/>
          <w:szCs w:val="24"/>
        </w:rPr>
        <w:t>the University</w:t>
      </w:r>
      <w:r w:rsidRPr="00153DDE">
        <w:rPr>
          <w:rFonts w:ascii="Arial" w:hAnsi="Arial" w:cs="Arial"/>
          <w:sz w:val="24"/>
          <w:szCs w:val="24"/>
        </w:rPr>
        <w:t xml:space="preserve"> manages its apprenticeship provision.</w:t>
      </w:r>
      <w:r>
        <w:rPr>
          <w:rFonts w:ascii="Arial" w:hAnsi="Arial" w:cs="Arial"/>
          <w:sz w:val="24"/>
          <w:szCs w:val="24"/>
        </w:rPr>
        <w:t xml:space="preserve"> </w:t>
      </w:r>
    </w:p>
    <w:p w14:paraId="50E9125F" w14:textId="0B6B96ED" w:rsidR="004B0809" w:rsidRDefault="00D05A80" w:rsidP="00FD418D">
      <w:pPr>
        <w:pStyle w:val="ListParagraph"/>
        <w:numPr>
          <w:ilvl w:val="1"/>
          <w:numId w:val="11"/>
        </w:numPr>
        <w:spacing w:after="120"/>
        <w:contextualSpacing w:val="0"/>
        <w:jc w:val="both"/>
        <w:rPr>
          <w:rFonts w:ascii="Arial" w:hAnsi="Arial" w:cs="Arial"/>
          <w:sz w:val="24"/>
          <w:szCs w:val="24"/>
        </w:rPr>
      </w:pPr>
      <w:r w:rsidRPr="00D05A80">
        <w:rPr>
          <w:rFonts w:ascii="Arial" w:hAnsi="Arial" w:cs="Arial"/>
          <w:sz w:val="24"/>
          <w:szCs w:val="24"/>
        </w:rPr>
        <w:t>Anonymous complaints cannot usually be dealt with by this procedure, because anonymity makes it harder to investigate fully, and to allow a fair right of reply to any concern raise</w:t>
      </w:r>
      <w:r>
        <w:rPr>
          <w:rFonts w:ascii="Arial" w:hAnsi="Arial" w:cs="Arial"/>
          <w:sz w:val="24"/>
          <w:szCs w:val="24"/>
        </w:rPr>
        <w:t>d</w:t>
      </w:r>
      <w:r w:rsidRPr="00D05A80">
        <w:rPr>
          <w:rFonts w:ascii="Arial" w:hAnsi="Arial" w:cs="Arial"/>
          <w:sz w:val="24"/>
          <w:szCs w:val="24"/>
        </w:rPr>
        <w:t xml:space="preserve"> and to provide appropriate resolution where a complaint is found to have substance.</w:t>
      </w:r>
      <w:r>
        <w:rPr>
          <w:rFonts w:ascii="Arial" w:hAnsi="Arial" w:cs="Arial"/>
          <w:sz w:val="24"/>
          <w:szCs w:val="24"/>
        </w:rPr>
        <w:t xml:space="preserve">  However, </w:t>
      </w:r>
      <w:r w:rsidR="00822A46">
        <w:rPr>
          <w:rFonts w:ascii="Arial" w:hAnsi="Arial" w:cs="Arial"/>
          <w:sz w:val="24"/>
          <w:szCs w:val="24"/>
        </w:rPr>
        <w:t>a</w:t>
      </w:r>
      <w:r w:rsidRPr="00D05A80">
        <w:rPr>
          <w:rFonts w:ascii="Arial" w:hAnsi="Arial" w:cs="Arial"/>
          <w:sz w:val="24"/>
          <w:szCs w:val="24"/>
        </w:rPr>
        <w:t xml:space="preserve">n anonymous complaint </w:t>
      </w:r>
      <w:r w:rsidRPr="004F22E1">
        <w:rPr>
          <w:rFonts w:ascii="Arial" w:hAnsi="Arial" w:cs="Arial"/>
          <w:sz w:val="24"/>
          <w:szCs w:val="24"/>
        </w:rPr>
        <w:t>may</w:t>
      </w:r>
      <w:r w:rsidRPr="00D05A80">
        <w:rPr>
          <w:rFonts w:ascii="Arial" w:hAnsi="Arial" w:cs="Arial"/>
          <w:sz w:val="24"/>
          <w:szCs w:val="24"/>
        </w:rPr>
        <w:t xml:space="preserve"> be considered </w:t>
      </w:r>
      <w:r w:rsidR="00822A46">
        <w:rPr>
          <w:rFonts w:ascii="Arial" w:hAnsi="Arial" w:cs="Arial"/>
          <w:sz w:val="24"/>
          <w:szCs w:val="24"/>
        </w:rPr>
        <w:t xml:space="preserve">if </w:t>
      </w:r>
      <w:r w:rsidRPr="00D05A80">
        <w:rPr>
          <w:rFonts w:ascii="Arial" w:hAnsi="Arial" w:cs="Arial"/>
          <w:sz w:val="24"/>
          <w:szCs w:val="24"/>
        </w:rPr>
        <w:t xml:space="preserve">there is a compelling case, supported by evidence, for the matter to be investigated. This decision will be made by the Deputy Vice-Chancellor &amp; Provost or </w:t>
      </w:r>
      <w:r>
        <w:rPr>
          <w:rFonts w:ascii="Arial" w:hAnsi="Arial" w:cs="Arial"/>
          <w:sz w:val="24"/>
          <w:szCs w:val="24"/>
        </w:rPr>
        <w:t xml:space="preserve">their </w:t>
      </w:r>
      <w:r w:rsidRPr="00D05A80">
        <w:rPr>
          <w:rFonts w:ascii="Arial" w:hAnsi="Arial" w:cs="Arial"/>
          <w:sz w:val="24"/>
          <w:szCs w:val="24"/>
        </w:rPr>
        <w:t>nominee.</w:t>
      </w:r>
      <w:r w:rsidR="004B0809">
        <w:rPr>
          <w:rFonts w:ascii="Arial" w:hAnsi="Arial" w:cs="Arial"/>
          <w:sz w:val="24"/>
          <w:szCs w:val="24"/>
        </w:rPr>
        <w:t xml:space="preserve">  </w:t>
      </w:r>
    </w:p>
    <w:p w14:paraId="77B5E0C5" w14:textId="77777777" w:rsidR="004B0809" w:rsidRPr="004B0809" w:rsidRDefault="004B0809" w:rsidP="00FD418D">
      <w:pPr>
        <w:pStyle w:val="ListParagraph"/>
        <w:numPr>
          <w:ilvl w:val="1"/>
          <w:numId w:val="11"/>
        </w:numPr>
        <w:spacing w:after="120"/>
        <w:contextualSpacing w:val="0"/>
        <w:jc w:val="both"/>
        <w:rPr>
          <w:rFonts w:ascii="Arial" w:hAnsi="Arial" w:cs="Arial"/>
          <w:sz w:val="24"/>
          <w:szCs w:val="24"/>
        </w:rPr>
      </w:pPr>
      <w:r w:rsidRPr="004B0809">
        <w:rPr>
          <w:rFonts w:ascii="Arial" w:hAnsi="Arial" w:cs="Arial"/>
          <w:sz w:val="24"/>
          <w:szCs w:val="24"/>
        </w:rPr>
        <w:t>The University is unable to consider:</w:t>
      </w:r>
      <w:r w:rsidRPr="004B0809">
        <w:t xml:space="preserve"> </w:t>
      </w:r>
    </w:p>
    <w:p w14:paraId="7E7C7EC6" w14:textId="7C4A8395" w:rsidR="00946477" w:rsidRPr="00946477" w:rsidRDefault="004B0809" w:rsidP="00946477">
      <w:pPr>
        <w:pStyle w:val="ListParagraph"/>
        <w:numPr>
          <w:ilvl w:val="3"/>
          <w:numId w:val="11"/>
        </w:numPr>
        <w:spacing w:after="0" w:line="240" w:lineRule="auto"/>
        <w:ind w:left="1701" w:hanging="567"/>
        <w:contextualSpacing w:val="0"/>
        <w:rPr>
          <w:rFonts w:ascii="Arial" w:hAnsi="Arial" w:cs="Arial"/>
          <w:sz w:val="24"/>
          <w:szCs w:val="24"/>
        </w:rPr>
      </w:pPr>
      <w:r w:rsidRPr="004B0809">
        <w:rPr>
          <w:rFonts w:ascii="Arial" w:hAnsi="Arial" w:cs="Arial"/>
          <w:sz w:val="24"/>
          <w:szCs w:val="24"/>
        </w:rPr>
        <w:t xml:space="preserve">complaints considered to be frivolous, vexatious, defamatory or abusive;  </w:t>
      </w:r>
    </w:p>
    <w:p w14:paraId="088D592F" w14:textId="2FC95F31" w:rsidR="00946477" w:rsidRPr="00946477" w:rsidRDefault="004B0809" w:rsidP="00946477">
      <w:pPr>
        <w:pStyle w:val="ListParagraph"/>
        <w:numPr>
          <w:ilvl w:val="3"/>
          <w:numId w:val="11"/>
        </w:numPr>
        <w:spacing w:after="0" w:line="240" w:lineRule="auto"/>
        <w:ind w:left="1701" w:hanging="567"/>
        <w:contextualSpacing w:val="0"/>
        <w:rPr>
          <w:rFonts w:ascii="Arial" w:hAnsi="Arial" w:cs="Arial"/>
          <w:sz w:val="24"/>
          <w:szCs w:val="24"/>
        </w:rPr>
      </w:pPr>
      <w:r w:rsidRPr="004B0809">
        <w:rPr>
          <w:rFonts w:ascii="Arial" w:hAnsi="Arial" w:cs="Arial"/>
          <w:sz w:val="24"/>
          <w:szCs w:val="24"/>
        </w:rPr>
        <w:t xml:space="preserve">complaints arising from </w:t>
      </w:r>
      <w:r w:rsidR="004F22E1">
        <w:rPr>
          <w:rFonts w:ascii="Arial" w:hAnsi="Arial" w:cs="Arial"/>
          <w:sz w:val="24"/>
          <w:szCs w:val="24"/>
        </w:rPr>
        <w:t xml:space="preserve">other non-related Apprenticeship </w:t>
      </w:r>
      <w:r w:rsidRPr="004B0809">
        <w:rPr>
          <w:rFonts w:ascii="Arial" w:hAnsi="Arial" w:cs="Arial"/>
          <w:sz w:val="24"/>
          <w:szCs w:val="24"/>
        </w:rPr>
        <w:t xml:space="preserve">relationships between the </w:t>
      </w:r>
      <w:r w:rsidR="004F22E1">
        <w:rPr>
          <w:rFonts w:ascii="Arial" w:hAnsi="Arial" w:cs="Arial"/>
          <w:sz w:val="24"/>
          <w:szCs w:val="24"/>
        </w:rPr>
        <w:t>Employer</w:t>
      </w:r>
      <w:r w:rsidRPr="004B0809">
        <w:rPr>
          <w:rFonts w:ascii="Arial" w:hAnsi="Arial" w:cs="Arial"/>
          <w:sz w:val="24"/>
          <w:szCs w:val="24"/>
        </w:rPr>
        <w:t xml:space="preserve"> and the University where the University deems that there is a more appropriate mechanism for dealing with such disputes;</w:t>
      </w:r>
    </w:p>
    <w:p w14:paraId="51968265" w14:textId="09186014" w:rsidR="00114175" w:rsidRDefault="004F22E1" w:rsidP="00946477">
      <w:pPr>
        <w:pStyle w:val="ListParagraph"/>
        <w:numPr>
          <w:ilvl w:val="3"/>
          <w:numId w:val="11"/>
        </w:numPr>
        <w:spacing w:after="0" w:line="240" w:lineRule="auto"/>
        <w:ind w:left="1701" w:hanging="567"/>
        <w:contextualSpacing w:val="0"/>
        <w:rPr>
          <w:rFonts w:ascii="Arial" w:hAnsi="Arial" w:cs="Arial"/>
          <w:sz w:val="24"/>
          <w:szCs w:val="24"/>
        </w:rPr>
      </w:pPr>
      <w:r>
        <w:rPr>
          <w:rFonts w:ascii="Arial" w:hAnsi="Arial" w:cs="Arial"/>
          <w:sz w:val="24"/>
          <w:szCs w:val="24"/>
        </w:rPr>
        <w:t>c</w:t>
      </w:r>
      <w:r w:rsidR="004B0809" w:rsidRPr="004B0809">
        <w:rPr>
          <w:rFonts w:ascii="Arial" w:hAnsi="Arial" w:cs="Arial"/>
          <w:sz w:val="24"/>
          <w:szCs w:val="24"/>
        </w:rPr>
        <w:t xml:space="preserve">omplaints which are the subject </w:t>
      </w:r>
      <w:r w:rsidR="007B1FC0">
        <w:rPr>
          <w:rFonts w:ascii="Arial" w:hAnsi="Arial" w:cs="Arial"/>
          <w:sz w:val="24"/>
          <w:szCs w:val="24"/>
        </w:rPr>
        <w:t xml:space="preserve">of an on-going </w:t>
      </w:r>
      <w:r w:rsidR="004B0809" w:rsidRPr="004B0809">
        <w:rPr>
          <w:rFonts w:ascii="Arial" w:hAnsi="Arial" w:cs="Arial"/>
          <w:sz w:val="24"/>
          <w:szCs w:val="24"/>
        </w:rPr>
        <w:t xml:space="preserve">  legal claim or criminal investigation</w:t>
      </w:r>
      <w:r w:rsidR="007B1FC0">
        <w:rPr>
          <w:rFonts w:ascii="Arial" w:hAnsi="Arial" w:cs="Arial"/>
          <w:sz w:val="24"/>
          <w:szCs w:val="24"/>
        </w:rPr>
        <w:t xml:space="preserve"> are unlikely to be investigated until the conclusion of the legal process</w:t>
      </w:r>
      <w:r>
        <w:rPr>
          <w:rFonts w:ascii="Arial" w:hAnsi="Arial" w:cs="Arial"/>
          <w:sz w:val="24"/>
          <w:szCs w:val="24"/>
        </w:rPr>
        <w:t>.</w:t>
      </w:r>
    </w:p>
    <w:p w14:paraId="6724994C" w14:textId="4F4FF522" w:rsidR="007E2609" w:rsidRPr="00B34AE6" w:rsidRDefault="007E2609" w:rsidP="00CD6EFD">
      <w:pPr>
        <w:pStyle w:val="ListParagraph"/>
        <w:numPr>
          <w:ilvl w:val="1"/>
          <w:numId w:val="11"/>
        </w:numPr>
        <w:spacing w:after="0"/>
        <w:contextualSpacing w:val="0"/>
        <w:rPr>
          <w:rFonts w:ascii="Arial" w:hAnsi="Arial" w:cs="Arial"/>
          <w:sz w:val="24"/>
          <w:szCs w:val="24"/>
        </w:rPr>
      </w:pPr>
      <w:r>
        <w:rPr>
          <w:rFonts w:ascii="Arial" w:hAnsi="Arial" w:cs="Arial"/>
          <w:sz w:val="24"/>
          <w:szCs w:val="24"/>
        </w:rPr>
        <w:lastRenderedPageBreak/>
        <w:t xml:space="preserve">The University aims to deal with complaints fairly, thoroughly and promptly. On occasions the </w:t>
      </w:r>
      <w:r w:rsidRPr="00B34AE6">
        <w:rPr>
          <w:rFonts w:ascii="Arial" w:hAnsi="Arial" w:cs="Arial"/>
          <w:sz w:val="24"/>
          <w:szCs w:val="24"/>
        </w:rPr>
        <w:t>complexity of a complaint, difficulty convening meetings or a delay in obtaining required evidence may mean indicative timescales within this Policy have to be extended. The University will always endeavour to extend timeframes by agreement.</w:t>
      </w:r>
    </w:p>
    <w:p w14:paraId="71B339C4" w14:textId="77777777" w:rsidR="00FD418D" w:rsidRPr="00B34AE6" w:rsidRDefault="00FD418D" w:rsidP="00FD418D">
      <w:pPr>
        <w:pStyle w:val="ListParagraph"/>
        <w:spacing w:after="0"/>
        <w:ind w:left="1701"/>
        <w:contextualSpacing w:val="0"/>
        <w:jc w:val="both"/>
        <w:rPr>
          <w:rFonts w:ascii="Arial" w:hAnsi="Arial" w:cs="Arial"/>
          <w:sz w:val="24"/>
          <w:szCs w:val="24"/>
        </w:rPr>
      </w:pPr>
    </w:p>
    <w:p w14:paraId="55058E8C" w14:textId="77777777" w:rsidR="00FA5062" w:rsidRPr="00B34AE6" w:rsidRDefault="00153DDE" w:rsidP="00FD418D">
      <w:pPr>
        <w:pStyle w:val="ListParagraph"/>
        <w:numPr>
          <w:ilvl w:val="1"/>
          <w:numId w:val="11"/>
        </w:numPr>
        <w:spacing w:after="120"/>
        <w:contextualSpacing w:val="0"/>
        <w:jc w:val="both"/>
        <w:rPr>
          <w:rFonts w:ascii="Arial" w:hAnsi="Arial" w:cs="Arial"/>
          <w:sz w:val="24"/>
          <w:szCs w:val="24"/>
        </w:rPr>
      </w:pPr>
      <w:r w:rsidRPr="00B34AE6">
        <w:rPr>
          <w:rFonts w:ascii="Arial" w:hAnsi="Arial" w:cs="Arial"/>
          <w:sz w:val="24"/>
          <w:szCs w:val="24"/>
        </w:rPr>
        <w:t>This procedure meet</w:t>
      </w:r>
      <w:r w:rsidR="00114175" w:rsidRPr="00B34AE6">
        <w:rPr>
          <w:rFonts w:ascii="Arial" w:hAnsi="Arial" w:cs="Arial"/>
          <w:sz w:val="24"/>
          <w:szCs w:val="24"/>
        </w:rPr>
        <w:t>s</w:t>
      </w:r>
      <w:r w:rsidRPr="00B34AE6">
        <w:rPr>
          <w:rFonts w:ascii="Arial" w:hAnsi="Arial" w:cs="Arial"/>
          <w:sz w:val="24"/>
          <w:szCs w:val="24"/>
        </w:rPr>
        <w:t xml:space="preserve"> the requirements of the </w:t>
      </w:r>
      <w:hyperlink r:id="rId9" w:history="1">
        <w:r w:rsidRPr="00B34AE6">
          <w:rPr>
            <w:rStyle w:val="Hyperlink"/>
            <w:rFonts w:ascii="Arial" w:hAnsi="Arial" w:cs="Arial"/>
            <w:sz w:val="24"/>
            <w:szCs w:val="24"/>
            <w:u w:val="none"/>
          </w:rPr>
          <w:t>Education and Skills Funding Agency (ESFA)</w:t>
        </w:r>
      </w:hyperlink>
      <w:r w:rsidRPr="00B34AE6">
        <w:rPr>
          <w:rFonts w:ascii="Arial" w:hAnsi="Arial" w:cs="Arial"/>
          <w:sz w:val="24"/>
          <w:szCs w:val="24"/>
        </w:rPr>
        <w:t xml:space="preserve"> and </w:t>
      </w:r>
      <w:r w:rsidR="00114175" w:rsidRPr="00B34AE6">
        <w:rPr>
          <w:rFonts w:ascii="Arial" w:hAnsi="Arial" w:cs="Arial"/>
          <w:sz w:val="24"/>
          <w:szCs w:val="24"/>
        </w:rPr>
        <w:t xml:space="preserve">all complaints are managed via a central services team – full information can be found </w:t>
      </w:r>
      <w:hyperlink r:id="rId10" w:history="1">
        <w:r w:rsidR="00114175" w:rsidRPr="00B34AE6">
          <w:rPr>
            <w:rStyle w:val="Hyperlink"/>
            <w:rFonts w:ascii="Arial" w:hAnsi="Arial" w:cs="Arial"/>
            <w:sz w:val="24"/>
            <w:szCs w:val="24"/>
            <w:u w:val="none"/>
          </w:rPr>
          <w:t>here</w:t>
        </w:r>
      </w:hyperlink>
      <w:r w:rsidRPr="00B34AE6">
        <w:rPr>
          <w:rFonts w:ascii="Arial" w:hAnsi="Arial" w:cs="Arial"/>
          <w:sz w:val="24"/>
          <w:szCs w:val="24"/>
        </w:rPr>
        <w:t>.</w:t>
      </w:r>
      <w:r w:rsidR="00114175" w:rsidRPr="00B34AE6">
        <w:rPr>
          <w:rFonts w:ascii="Arial" w:hAnsi="Arial" w:cs="Arial"/>
          <w:sz w:val="24"/>
          <w:szCs w:val="24"/>
        </w:rPr>
        <w:t xml:space="preserve"> </w:t>
      </w:r>
    </w:p>
    <w:p w14:paraId="70625491" w14:textId="1F815707" w:rsidR="00CD6EFD" w:rsidRDefault="00FA5062" w:rsidP="00CD6EFD">
      <w:pPr>
        <w:pStyle w:val="ListParagraph"/>
        <w:numPr>
          <w:ilvl w:val="1"/>
          <w:numId w:val="11"/>
        </w:numPr>
        <w:spacing w:after="120"/>
        <w:contextualSpacing w:val="0"/>
        <w:jc w:val="both"/>
        <w:rPr>
          <w:rFonts w:ascii="Arial" w:hAnsi="Arial" w:cs="Arial"/>
          <w:sz w:val="24"/>
          <w:szCs w:val="24"/>
        </w:rPr>
      </w:pPr>
      <w:r w:rsidRPr="00B34AE6">
        <w:rPr>
          <w:rFonts w:ascii="Arial" w:hAnsi="Arial" w:cs="Arial"/>
          <w:sz w:val="24"/>
          <w:szCs w:val="24"/>
        </w:rPr>
        <w:t>Employer complaints relating to the conduct of independent End Point Assessment Organisations (EPAOs) fall</w:t>
      </w:r>
      <w:r w:rsidRPr="00FA5062">
        <w:rPr>
          <w:rFonts w:ascii="Arial" w:hAnsi="Arial" w:cs="Arial"/>
          <w:sz w:val="24"/>
          <w:szCs w:val="24"/>
        </w:rPr>
        <w:t xml:space="preserve"> outside the scope of this p</w:t>
      </w:r>
      <w:r>
        <w:rPr>
          <w:rFonts w:ascii="Arial" w:hAnsi="Arial" w:cs="Arial"/>
          <w:sz w:val="24"/>
          <w:szCs w:val="24"/>
        </w:rPr>
        <w:t>olicy</w:t>
      </w:r>
      <w:r w:rsidRPr="00FA5062">
        <w:rPr>
          <w:rFonts w:ascii="Arial" w:hAnsi="Arial" w:cs="Arial"/>
          <w:sz w:val="24"/>
          <w:szCs w:val="24"/>
        </w:rPr>
        <w:t xml:space="preserve">. If an employer has a concern regarding the conduct of an EPAO, this should initially be discussed with the University’s </w:t>
      </w:r>
      <w:r>
        <w:rPr>
          <w:rFonts w:ascii="Arial" w:hAnsi="Arial" w:cs="Arial"/>
          <w:sz w:val="24"/>
          <w:szCs w:val="24"/>
        </w:rPr>
        <w:t>Director</w:t>
      </w:r>
      <w:r w:rsidRPr="00FA5062">
        <w:rPr>
          <w:rFonts w:ascii="Arial" w:hAnsi="Arial" w:cs="Arial"/>
          <w:sz w:val="24"/>
          <w:szCs w:val="24"/>
        </w:rPr>
        <w:t xml:space="preserve"> of Apprenticeships</w:t>
      </w:r>
      <w:r w:rsidR="00851D4A">
        <w:rPr>
          <w:rFonts w:ascii="Arial" w:hAnsi="Arial" w:cs="Arial"/>
          <w:sz w:val="24"/>
          <w:szCs w:val="24"/>
        </w:rPr>
        <w:t xml:space="preserve"> who can advise on the options available to the Employer</w:t>
      </w:r>
      <w:r w:rsidRPr="00FA5062">
        <w:rPr>
          <w:rFonts w:ascii="Arial" w:hAnsi="Arial" w:cs="Arial"/>
          <w:sz w:val="24"/>
          <w:szCs w:val="24"/>
        </w:rPr>
        <w:t>. The University should be kept updated on progress in relation to any complaint raised directly with the EPA</w:t>
      </w:r>
      <w:r w:rsidR="0032083E">
        <w:rPr>
          <w:rFonts w:ascii="Arial" w:hAnsi="Arial" w:cs="Arial"/>
          <w:sz w:val="24"/>
          <w:szCs w:val="24"/>
        </w:rPr>
        <w:t>O.</w:t>
      </w:r>
    </w:p>
    <w:p w14:paraId="3FF475D8" w14:textId="77777777" w:rsidR="00CD6EFD" w:rsidRPr="00CD6EFD" w:rsidRDefault="00CD6EFD" w:rsidP="00CD6EFD">
      <w:pPr>
        <w:pStyle w:val="ListParagraph"/>
        <w:spacing w:after="120"/>
        <w:ind w:left="792"/>
        <w:contextualSpacing w:val="0"/>
        <w:jc w:val="both"/>
        <w:rPr>
          <w:rFonts w:ascii="Arial" w:hAnsi="Arial" w:cs="Arial"/>
          <w:sz w:val="24"/>
          <w:szCs w:val="24"/>
        </w:rPr>
      </w:pPr>
    </w:p>
    <w:p w14:paraId="53046734" w14:textId="77777777" w:rsidR="00D05A80" w:rsidRDefault="005F1026" w:rsidP="00FD418D">
      <w:pPr>
        <w:pStyle w:val="ListParagraph"/>
        <w:numPr>
          <w:ilvl w:val="0"/>
          <w:numId w:val="11"/>
        </w:numPr>
        <w:spacing w:after="120"/>
        <w:contextualSpacing w:val="0"/>
        <w:jc w:val="both"/>
        <w:rPr>
          <w:rFonts w:ascii="Arial" w:hAnsi="Arial" w:cs="Arial"/>
          <w:b/>
          <w:bCs/>
          <w:sz w:val="24"/>
          <w:szCs w:val="24"/>
        </w:rPr>
      </w:pPr>
      <w:bookmarkStart w:id="1" w:name="_Hlk182489156"/>
      <w:r w:rsidRPr="00D05A80">
        <w:rPr>
          <w:rFonts w:ascii="Arial" w:hAnsi="Arial" w:cs="Arial"/>
          <w:b/>
          <w:bCs/>
          <w:sz w:val="24"/>
          <w:szCs w:val="24"/>
        </w:rPr>
        <w:t>Complaints Procedure</w:t>
      </w:r>
      <w:r w:rsidR="00D05A80" w:rsidRPr="00D05A80">
        <w:rPr>
          <w:rFonts w:ascii="Arial" w:hAnsi="Arial" w:cs="Arial"/>
          <w:b/>
          <w:bCs/>
          <w:sz w:val="24"/>
          <w:szCs w:val="24"/>
        </w:rPr>
        <w:t xml:space="preserve">  </w:t>
      </w:r>
    </w:p>
    <w:bookmarkEnd w:id="1"/>
    <w:p w14:paraId="2AC4CB06" w14:textId="77777777" w:rsidR="00D05A80" w:rsidRPr="00091CEE" w:rsidRDefault="00D05A80" w:rsidP="00FD418D">
      <w:pPr>
        <w:pStyle w:val="ListParagraph"/>
        <w:numPr>
          <w:ilvl w:val="1"/>
          <w:numId w:val="11"/>
        </w:numPr>
        <w:spacing w:after="120"/>
        <w:contextualSpacing w:val="0"/>
        <w:jc w:val="both"/>
        <w:rPr>
          <w:rFonts w:ascii="Arial" w:hAnsi="Arial" w:cs="Arial"/>
          <w:sz w:val="24"/>
          <w:szCs w:val="24"/>
          <w:u w:val="single"/>
        </w:rPr>
      </w:pPr>
      <w:r w:rsidRPr="00091CEE">
        <w:rPr>
          <w:rFonts w:ascii="Arial" w:hAnsi="Arial" w:cs="Arial"/>
          <w:sz w:val="24"/>
          <w:szCs w:val="24"/>
          <w:u w:val="single"/>
        </w:rPr>
        <w:t>Stage 1 – Informal Stage</w:t>
      </w:r>
    </w:p>
    <w:p w14:paraId="65A29724" w14:textId="77777777" w:rsidR="0010719A" w:rsidRDefault="00D05A80" w:rsidP="00FD418D">
      <w:pPr>
        <w:pStyle w:val="ListParagraph"/>
        <w:numPr>
          <w:ilvl w:val="2"/>
          <w:numId w:val="11"/>
        </w:numPr>
        <w:spacing w:after="120"/>
        <w:ind w:left="1701" w:hanging="850"/>
        <w:contextualSpacing w:val="0"/>
        <w:jc w:val="both"/>
        <w:rPr>
          <w:rFonts w:ascii="Arial" w:hAnsi="Arial" w:cs="Arial"/>
          <w:sz w:val="24"/>
          <w:szCs w:val="24"/>
        </w:rPr>
      </w:pPr>
      <w:r w:rsidRPr="00D05A80">
        <w:rPr>
          <w:rFonts w:ascii="Arial" w:hAnsi="Arial" w:cs="Arial"/>
          <w:sz w:val="24"/>
          <w:szCs w:val="24"/>
        </w:rPr>
        <w:t>Prior to submitting a formal complaint, it is recommended that the employer raise any concerns with the University informally. This provides the opportunity for the University and the employer to discuss the concerns in an attempt to bring about an early resolution.</w:t>
      </w:r>
      <w:r w:rsidR="0010719A">
        <w:rPr>
          <w:rFonts w:ascii="Arial" w:hAnsi="Arial" w:cs="Arial"/>
          <w:sz w:val="24"/>
          <w:szCs w:val="24"/>
        </w:rPr>
        <w:t xml:space="preserve">  </w:t>
      </w:r>
    </w:p>
    <w:p w14:paraId="614345B6" w14:textId="4266BD96" w:rsidR="0010719A" w:rsidRPr="00B34AE6" w:rsidRDefault="0010719A" w:rsidP="00FD418D">
      <w:pPr>
        <w:pStyle w:val="ListParagraph"/>
        <w:numPr>
          <w:ilvl w:val="2"/>
          <w:numId w:val="11"/>
        </w:numPr>
        <w:spacing w:after="120"/>
        <w:ind w:left="1701" w:hanging="850"/>
        <w:contextualSpacing w:val="0"/>
        <w:jc w:val="both"/>
        <w:rPr>
          <w:rFonts w:ascii="Arial" w:hAnsi="Arial" w:cs="Arial"/>
          <w:sz w:val="24"/>
          <w:szCs w:val="24"/>
        </w:rPr>
      </w:pPr>
      <w:r w:rsidRPr="0010719A">
        <w:rPr>
          <w:rFonts w:ascii="Arial" w:hAnsi="Arial" w:cs="Arial"/>
          <w:sz w:val="24"/>
          <w:szCs w:val="24"/>
        </w:rPr>
        <w:t xml:space="preserve">In the </w:t>
      </w:r>
      <w:r w:rsidRPr="00B34AE6">
        <w:rPr>
          <w:rFonts w:ascii="Arial" w:hAnsi="Arial" w:cs="Arial"/>
          <w:sz w:val="24"/>
          <w:szCs w:val="24"/>
        </w:rPr>
        <w:t xml:space="preserve">first instance, the employer should make contact </w:t>
      </w:r>
      <w:r w:rsidR="00623668" w:rsidRPr="00B34AE6">
        <w:rPr>
          <w:rFonts w:ascii="Arial" w:hAnsi="Arial" w:cs="Arial"/>
          <w:sz w:val="24"/>
          <w:szCs w:val="24"/>
        </w:rPr>
        <w:t>the Director of Apprenticeships</w:t>
      </w:r>
      <w:r w:rsidR="0032083E" w:rsidRPr="00B34AE6">
        <w:rPr>
          <w:rFonts w:ascii="Arial" w:hAnsi="Arial" w:cs="Arial"/>
          <w:sz w:val="24"/>
          <w:szCs w:val="24"/>
        </w:rPr>
        <w:t xml:space="preserve"> (</w:t>
      </w:r>
      <w:r w:rsidR="00571243" w:rsidRPr="00B34AE6">
        <w:rPr>
          <w:rFonts w:ascii="Arial" w:hAnsi="Arial" w:cs="Arial"/>
          <w:sz w:val="24"/>
          <w:szCs w:val="24"/>
        </w:rPr>
        <w:t>or their nominee)</w:t>
      </w:r>
      <w:r w:rsidRPr="00B34AE6">
        <w:rPr>
          <w:rFonts w:ascii="Arial" w:hAnsi="Arial" w:cs="Arial"/>
          <w:sz w:val="24"/>
          <w:szCs w:val="24"/>
        </w:rPr>
        <w:t xml:space="preserve"> who is trained in dealing with complaints and who</w:t>
      </w:r>
      <w:r w:rsidR="00623668" w:rsidRPr="00B34AE6">
        <w:rPr>
          <w:rFonts w:ascii="Arial" w:hAnsi="Arial" w:cs="Arial"/>
          <w:sz w:val="24"/>
          <w:szCs w:val="24"/>
        </w:rPr>
        <w:t xml:space="preserve"> has overall responsibility of the </w:t>
      </w:r>
      <w:r w:rsidRPr="00B34AE6">
        <w:rPr>
          <w:rFonts w:ascii="Arial" w:hAnsi="Arial" w:cs="Arial"/>
          <w:sz w:val="24"/>
          <w:szCs w:val="24"/>
        </w:rPr>
        <w:t>University’s relationship with employers</w:t>
      </w:r>
      <w:r w:rsidR="00571243" w:rsidRPr="00B34AE6">
        <w:rPr>
          <w:rFonts w:ascii="Arial" w:hAnsi="Arial" w:cs="Arial"/>
          <w:sz w:val="24"/>
          <w:szCs w:val="24"/>
        </w:rPr>
        <w:t xml:space="preserve"> – </w:t>
      </w:r>
      <w:r w:rsidR="006D4E99" w:rsidRPr="00B34AE6">
        <w:rPr>
          <w:rFonts w:ascii="Arial" w:hAnsi="Arial" w:cs="Arial"/>
          <w:sz w:val="24"/>
          <w:szCs w:val="24"/>
        </w:rPr>
        <w:t xml:space="preserve">initial </w:t>
      </w:r>
      <w:r w:rsidR="00571243" w:rsidRPr="00B34AE6">
        <w:rPr>
          <w:rFonts w:ascii="Arial" w:hAnsi="Arial" w:cs="Arial"/>
          <w:sz w:val="24"/>
          <w:szCs w:val="24"/>
        </w:rPr>
        <w:t xml:space="preserve">complaints are sent to </w:t>
      </w:r>
      <w:hyperlink r:id="rId11" w:history="1">
        <w:r w:rsidR="00571243" w:rsidRPr="00B34AE6">
          <w:rPr>
            <w:rStyle w:val="Hyperlink"/>
            <w:rFonts w:ascii="Arial" w:hAnsi="Arial" w:cs="Arial"/>
            <w:sz w:val="24"/>
            <w:szCs w:val="24"/>
            <w:u w:val="none"/>
          </w:rPr>
          <w:t>apprenticeships@hope.ac.uk</w:t>
        </w:r>
      </w:hyperlink>
      <w:r w:rsidR="00571243" w:rsidRPr="00B34AE6">
        <w:rPr>
          <w:rFonts w:ascii="Arial" w:hAnsi="Arial" w:cs="Arial"/>
          <w:sz w:val="24"/>
          <w:szCs w:val="24"/>
        </w:rPr>
        <w:t xml:space="preserve">. </w:t>
      </w:r>
    </w:p>
    <w:p w14:paraId="15EE989F" w14:textId="1E6996DF" w:rsidR="0010719A" w:rsidRDefault="0010719A" w:rsidP="00FD418D">
      <w:pPr>
        <w:pStyle w:val="ListParagraph"/>
        <w:numPr>
          <w:ilvl w:val="2"/>
          <w:numId w:val="11"/>
        </w:numPr>
        <w:spacing w:after="120"/>
        <w:ind w:left="1701" w:hanging="850"/>
        <w:contextualSpacing w:val="0"/>
        <w:jc w:val="both"/>
        <w:rPr>
          <w:rFonts w:ascii="Arial" w:hAnsi="Arial" w:cs="Arial"/>
          <w:sz w:val="24"/>
          <w:szCs w:val="24"/>
        </w:rPr>
      </w:pPr>
      <w:r w:rsidRPr="00B34AE6">
        <w:rPr>
          <w:rFonts w:ascii="Arial" w:hAnsi="Arial" w:cs="Arial"/>
          <w:sz w:val="24"/>
          <w:szCs w:val="24"/>
        </w:rPr>
        <w:t xml:space="preserve">The </w:t>
      </w:r>
      <w:r w:rsidR="00623668" w:rsidRPr="00B34AE6">
        <w:rPr>
          <w:rFonts w:ascii="Arial" w:hAnsi="Arial" w:cs="Arial"/>
          <w:sz w:val="24"/>
          <w:szCs w:val="24"/>
        </w:rPr>
        <w:t>Director of Apprenticeship (or their nominee)</w:t>
      </w:r>
      <w:r w:rsidRPr="00B34AE6">
        <w:rPr>
          <w:rFonts w:ascii="Arial" w:hAnsi="Arial" w:cs="Arial"/>
          <w:sz w:val="24"/>
          <w:szCs w:val="24"/>
        </w:rPr>
        <w:t xml:space="preserve"> will normally acknowledge the</w:t>
      </w:r>
      <w:r w:rsidRPr="0010719A">
        <w:rPr>
          <w:rFonts w:ascii="Arial" w:hAnsi="Arial" w:cs="Arial"/>
          <w:sz w:val="24"/>
          <w:szCs w:val="24"/>
        </w:rPr>
        <w:t xml:space="preserve"> complaint within 5 working days of receiving it and will </w:t>
      </w:r>
      <w:r w:rsidR="00E45821">
        <w:rPr>
          <w:rFonts w:ascii="Arial" w:hAnsi="Arial" w:cs="Arial"/>
          <w:sz w:val="24"/>
          <w:szCs w:val="24"/>
        </w:rPr>
        <w:t xml:space="preserve">make </w:t>
      </w:r>
      <w:r w:rsidRPr="0010719A">
        <w:rPr>
          <w:rFonts w:ascii="Arial" w:hAnsi="Arial" w:cs="Arial"/>
          <w:sz w:val="24"/>
          <w:szCs w:val="24"/>
        </w:rPr>
        <w:t>arrange</w:t>
      </w:r>
      <w:r w:rsidR="00E45821">
        <w:rPr>
          <w:rFonts w:ascii="Arial" w:hAnsi="Arial" w:cs="Arial"/>
          <w:sz w:val="24"/>
          <w:szCs w:val="24"/>
        </w:rPr>
        <w:t>ments</w:t>
      </w:r>
      <w:r w:rsidRPr="0010719A">
        <w:rPr>
          <w:rFonts w:ascii="Arial" w:hAnsi="Arial" w:cs="Arial"/>
          <w:sz w:val="24"/>
          <w:szCs w:val="24"/>
        </w:rPr>
        <w:t xml:space="preserve"> to discuss the concern directly with the employer on an informal basis</w:t>
      </w:r>
      <w:r w:rsidR="003C0BF1">
        <w:rPr>
          <w:rFonts w:ascii="Arial" w:hAnsi="Arial" w:cs="Arial"/>
          <w:sz w:val="24"/>
          <w:szCs w:val="24"/>
        </w:rPr>
        <w:t xml:space="preserve"> at a convenient time and as soon as possible. </w:t>
      </w:r>
      <w:r w:rsidRPr="0010719A">
        <w:rPr>
          <w:rFonts w:ascii="Arial" w:hAnsi="Arial" w:cs="Arial"/>
          <w:sz w:val="24"/>
          <w:szCs w:val="24"/>
        </w:rPr>
        <w:t xml:space="preserve"> </w:t>
      </w:r>
      <w:r w:rsidR="003C0BF1">
        <w:rPr>
          <w:rFonts w:ascii="Arial" w:hAnsi="Arial" w:cs="Arial"/>
          <w:sz w:val="24"/>
          <w:szCs w:val="24"/>
        </w:rPr>
        <w:t>W</w:t>
      </w:r>
      <w:r w:rsidRPr="0010719A">
        <w:rPr>
          <w:rFonts w:ascii="Arial" w:hAnsi="Arial" w:cs="Arial"/>
          <w:sz w:val="24"/>
          <w:szCs w:val="24"/>
        </w:rPr>
        <w:t>here possible the complaint</w:t>
      </w:r>
      <w:r w:rsidR="003C0BF1">
        <w:rPr>
          <w:rFonts w:ascii="Arial" w:hAnsi="Arial" w:cs="Arial"/>
          <w:sz w:val="24"/>
          <w:szCs w:val="24"/>
        </w:rPr>
        <w:t xml:space="preserve"> will be resolved at this </w:t>
      </w:r>
      <w:r w:rsidR="00C016D8">
        <w:rPr>
          <w:rFonts w:ascii="Arial" w:hAnsi="Arial" w:cs="Arial"/>
          <w:sz w:val="24"/>
          <w:szCs w:val="24"/>
        </w:rPr>
        <w:t>stage.</w:t>
      </w:r>
    </w:p>
    <w:p w14:paraId="13EAAC3B" w14:textId="0DCB9973" w:rsidR="0010719A" w:rsidRDefault="0010719A" w:rsidP="00FD418D">
      <w:pPr>
        <w:pStyle w:val="ListParagraph"/>
        <w:numPr>
          <w:ilvl w:val="2"/>
          <w:numId w:val="11"/>
        </w:numPr>
        <w:spacing w:after="120"/>
        <w:ind w:left="1701" w:hanging="850"/>
        <w:contextualSpacing w:val="0"/>
        <w:jc w:val="both"/>
        <w:rPr>
          <w:rFonts w:ascii="Arial" w:hAnsi="Arial" w:cs="Arial"/>
          <w:sz w:val="24"/>
          <w:szCs w:val="24"/>
        </w:rPr>
      </w:pPr>
      <w:r w:rsidRPr="0010719A">
        <w:rPr>
          <w:rFonts w:ascii="Arial" w:hAnsi="Arial" w:cs="Arial"/>
          <w:sz w:val="24"/>
          <w:szCs w:val="24"/>
        </w:rPr>
        <w:t xml:space="preserve">If the complaint cannot be resolved within 10 working days of the concern first being discussed with the employer, then the </w:t>
      </w:r>
      <w:r w:rsidR="0075386A">
        <w:rPr>
          <w:rFonts w:ascii="Arial" w:hAnsi="Arial" w:cs="Arial"/>
          <w:sz w:val="24"/>
          <w:szCs w:val="24"/>
        </w:rPr>
        <w:t>Director of Apprenticeship (or their nominee)</w:t>
      </w:r>
      <w:r w:rsidRPr="0010719A">
        <w:rPr>
          <w:rFonts w:ascii="Arial" w:hAnsi="Arial" w:cs="Arial"/>
          <w:sz w:val="24"/>
          <w:szCs w:val="24"/>
        </w:rPr>
        <w:t xml:space="preserve"> will ensure that the complainant is kept up-to-date with the progress of their complaint.</w:t>
      </w:r>
      <w:r w:rsidR="003C0BF1">
        <w:rPr>
          <w:rFonts w:ascii="Arial" w:hAnsi="Arial" w:cs="Arial"/>
          <w:sz w:val="24"/>
          <w:szCs w:val="24"/>
        </w:rPr>
        <w:t xml:space="preserve"> The University aims to conclude the informal complaint stage within one calendar month of the complaint being raised.</w:t>
      </w:r>
    </w:p>
    <w:p w14:paraId="377C0BA3" w14:textId="53CDBE21" w:rsidR="0010719A" w:rsidRDefault="0010719A" w:rsidP="00FD418D">
      <w:pPr>
        <w:pStyle w:val="ListParagraph"/>
        <w:numPr>
          <w:ilvl w:val="2"/>
          <w:numId w:val="11"/>
        </w:numPr>
        <w:spacing w:after="120"/>
        <w:ind w:left="1701" w:hanging="850"/>
        <w:contextualSpacing w:val="0"/>
        <w:jc w:val="both"/>
        <w:rPr>
          <w:rFonts w:ascii="Arial" w:hAnsi="Arial" w:cs="Arial"/>
          <w:sz w:val="24"/>
          <w:szCs w:val="24"/>
        </w:rPr>
      </w:pPr>
      <w:r w:rsidRPr="0010719A">
        <w:rPr>
          <w:rFonts w:ascii="Arial" w:hAnsi="Arial" w:cs="Arial"/>
          <w:sz w:val="24"/>
          <w:szCs w:val="24"/>
        </w:rPr>
        <w:t>If the complaint relates to the</w:t>
      </w:r>
      <w:r w:rsidR="0075386A">
        <w:rPr>
          <w:rFonts w:ascii="Arial" w:hAnsi="Arial" w:cs="Arial"/>
          <w:sz w:val="24"/>
          <w:szCs w:val="24"/>
        </w:rPr>
        <w:t xml:space="preserve"> Director of Apprenticeships</w:t>
      </w:r>
      <w:r w:rsidRPr="0010719A">
        <w:rPr>
          <w:rFonts w:ascii="Arial" w:hAnsi="Arial" w:cs="Arial"/>
          <w:sz w:val="24"/>
          <w:szCs w:val="24"/>
        </w:rPr>
        <w:t xml:space="preserve">  it </w:t>
      </w:r>
      <w:r w:rsidR="003811DC">
        <w:rPr>
          <w:rFonts w:ascii="Arial" w:hAnsi="Arial" w:cs="Arial"/>
          <w:sz w:val="24"/>
          <w:szCs w:val="24"/>
        </w:rPr>
        <w:t xml:space="preserve">will be investigated by a University staff member who is independent of the </w:t>
      </w:r>
      <w:r w:rsidR="003811DC" w:rsidRPr="00B34AE6">
        <w:rPr>
          <w:rFonts w:ascii="Arial" w:hAnsi="Arial" w:cs="Arial"/>
          <w:sz w:val="24"/>
          <w:szCs w:val="24"/>
        </w:rPr>
        <w:t xml:space="preserve">Apprenticeship Team . In these circumstances the complaint </w:t>
      </w:r>
      <w:r w:rsidRPr="00B34AE6">
        <w:rPr>
          <w:rFonts w:ascii="Arial" w:hAnsi="Arial" w:cs="Arial"/>
          <w:sz w:val="24"/>
          <w:szCs w:val="24"/>
        </w:rPr>
        <w:t xml:space="preserve">should be raised for consideration via the </w:t>
      </w:r>
      <w:r w:rsidR="0075386A" w:rsidRPr="00B34AE6">
        <w:rPr>
          <w:rFonts w:ascii="Arial" w:hAnsi="Arial" w:cs="Arial"/>
          <w:sz w:val="24"/>
          <w:szCs w:val="24"/>
        </w:rPr>
        <w:t xml:space="preserve">Case Worker at </w:t>
      </w:r>
      <w:hyperlink r:id="rId12" w:history="1">
        <w:r w:rsidR="0075386A" w:rsidRPr="00B34AE6">
          <w:rPr>
            <w:rStyle w:val="Hyperlink"/>
            <w:rFonts w:ascii="Arial" w:hAnsi="Arial" w:cs="Arial"/>
            <w:sz w:val="24"/>
            <w:szCs w:val="24"/>
            <w:u w:val="none"/>
          </w:rPr>
          <w:t>caseworker@hope.ac.uk</w:t>
        </w:r>
      </w:hyperlink>
      <w:r w:rsidR="0075386A">
        <w:rPr>
          <w:rFonts w:ascii="Arial" w:hAnsi="Arial" w:cs="Arial"/>
          <w:sz w:val="24"/>
          <w:szCs w:val="24"/>
        </w:rPr>
        <w:t xml:space="preserve">.  </w:t>
      </w:r>
    </w:p>
    <w:p w14:paraId="3825F5F3" w14:textId="34523018" w:rsidR="0039646C" w:rsidRDefault="0010719A" w:rsidP="00FD418D">
      <w:pPr>
        <w:pStyle w:val="ListParagraph"/>
        <w:numPr>
          <w:ilvl w:val="2"/>
          <w:numId w:val="11"/>
        </w:numPr>
        <w:spacing w:after="120"/>
        <w:ind w:left="1701" w:hanging="850"/>
        <w:contextualSpacing w:val="0"/>
        <w:jc w:val="both"/>
        <w:rPr>
          <w:rFonts w:ascii="Arial" w:hAnsi="Arial" w:cs="Arial"/>
          <w:sz w:val="24"/>
          <w:szCs w:val="24"/>
        </w:rPr>
      </w:pPr>
      <w:r w:rsidRPr="0010719A">
        <w:rPr>
          <w:rFonts w:ascii="Arial" w:hAnsi="Arial" w:cs="Arial"/>
          <w:sz w:val="24"/>
          <w:szCs w:val="24"/>
        </w:rPr>
        <w:lastRenderedPageBreak/>
        <w:t xml:space="preserve">The </w:t>
      </w:r>
      <w:r w:rsidR="0075386A">
        <w:rPr>
          <w:rFonts w:ascii="Arial" w:hAnsi="Arial" w:cs="Arial"/>
          <w:sz w:val="24"/>
          <w:szCs w:val="24"/>
        </w:rPr>
        <w:t>Director of Apprenticeships</w:t>
      </w:r>
      <w:r w:rsidRPr="0010719A">
        <w:rPr>
          <w:rFonts w:ascii="Arial" w:hAnsi="Arial" w:cs="Arial"/>
          <w:sz w:val="24"/>
          <w:szCs w:val="24"/>
        </w:rPr>
        <w:t xml:space="preserve"> will log all informal complaints </w:t>
      </w:r>
      <w:r w:rsidR="00571243">
        <w:rPr>
          <w:rFonts w:ascii="Arial" w:hAnsi="Arial" w:cs="Arial"/>
          <w:sz w:val="24"/>
          <w:szCs w:val="24"/>
        </w:rPr>
        <w:t>(</w:t>
      </w:r>
      <w:r w:rsidR="006D4E99">
        <w:rPr>
          <w:rFonts w:ascii="Arial" w:hAnsi="Arial" w:cs="Arial"/>
          <w:sz w:val="24"/>
          <w:szCs w:val="24"/>
        </w:rPr>
        <w:t>S</w:t>
      </w:r>
      <w:r w:rsidR="00571243">
        <w:rPr>
          <w:rFonts w:ascii="Arial" w:hAnsi="Arial" w:cs="Arial"/>
          <w:sz w:val="24"/>
          <w:szCs w:val="24"/>
        </w:rPr>
        <w:t xml:space="preserve">tage 1) </w:t>
      </w:r>
      <w:r w:rsidRPr="0010719A">
        <w:rPr>
          <w:rFonts w:ascii="Arial" w:hAnsi="Arial" w:cs="Arial"/>
          <w:sz w:val="24"/>
          <w:szCs w:val="24"/>
        </w:rPr>
        <w:t xml:space="preserve">and a report will be provided to each </w:t>
      </w:r>
      <w:r w:rsidR="0039646C">
        <w:rPr>
          <w:rFonts w:ascii="Arial" w:hAnsi="Arial" w:cs="Arial"/>
          <w:sz w:val="24"/>
          <w:szCs w:val="24"/>
        </w:rPr>
        <w:t xml:space="preserve">Faculty </w:t>
      </w:r>
      <w:r w:rsidRPr="0010719A">
        <w:rPr>
          <w:rFonts w:ascii="Arial" w:hAnsi="Arial" w:cs="Arial"/>
          <w:sz w:val="24"/>
          <w:szCs w:val="24"/>
        </w:rPr>
        <w:t>Academic Committee</w:t>
      </w:r>
      <w:r w:rsidR="0075386A">
        <w:rPr>
          <w:rFonts w:ascii="Arial" w:hAnsi="Arial" w:cs="Arial"/>
          <w:sz w:val="24"/>
          <w:szCs w:val="24"/>
        </w:rPr>
        <w:t xml:space="preserve"> (as per the specific subject area)</w:t>
      </w:r>
      <w:r w:rsidR="0039646C">
        <w:rPr>
          <w:rFonts w:ascii="Arial" w:hAnsi="Arial" w:cs="Arial"/>
          <w:sz w:val="24"/>
          <w:szCs w:val="24"/>
        </w:rPr>
        <w:t xml:space="preserve">. </w:t>
      </w:r>
    </w:p>
    <w:p w14:paraId="39C189C3" w14:textId="77777777" w:rsidR="00F3252B" w:rsidRPr="00091CEE" w:rsidRDefault="0039646C" w:rsidP="00FD418D">
      <w:pPr>
        <w:pStyle w:val="ListParagraph"/>
        <w:numPr>
          <w:ilvl w:val="1"/>
          <w:numId w:val="11"/>
        </w:numPr>
        <w:spacing w:after="120"/>
        <w:contextualSpacing w:val="0"/>
        <w:jc w:val="both"/>
        <w:rPr>
          <w:rFonts w:ascii="Arial" w:hAnsi="Arial" w:cs="Arial"/>
          <w:sz w:val="24"/>
          <w:szCs w:val="24"/>
          <w:u w:val="single"/>
        </w:rPr>
      </w:pPr>
      <w:r w:rsidRPr="00091CEE">
        <w:rPr>
          <w:rFonts w:ascii="Arial" w:hAnsi="Arial" w:cs="Arial"/>
          <w:sz w:val="24"/>
          <w:szCs w:val="24"/>
          <w:u w:val="single"/>
        </w:rPr>
        <w:t>Stage 2 – Formal Stage</w:t>
      </w:r>
      <w:r w:rsidR="00F3252B" w:rsidRPr="00091CEE">
        <w:rPr>
          <w:rFonts w:ascii="Arial" w:hAnsi="Arial" w:cs="Arial"/>
          <w:sz w:val="24"/>
          <w:szCs w:val="24"/>
          <w:u w:val="single"/>
        </w:rPr>
        <w:t xml:space="preserve"> </w:t>
      </w:r>
    </w:p>
    <w:p w14:paraId="7313F604" w14:textId="37D99CC9" w:rsidR="00F3252B" w:rsidRPr="00B34AE6" w:rsidRDefault="00F3252B" w:rsidP="00FD418D">
      <w:pPr>
        <w:pStyle w:val="ListParagraph"/>
        <w:numPr>
          <w:ilvl w:val="2"/>
          <w:numId w:val="11"/>
        </w:numPr>
        <w:spacing w:after="120"/>
        <w:ind w:left="1843" w:hanging="992"/>
        <w:contextualSpacing w:val="0"/>
        <w:jc w:val="both"/>
        <w:rPr>
          <w:rFonts w:ascii="Arial" w:hAnsi="Arial" w:cs="Arial"/>
          <w:sz w:val="24"/>
          <w:szCs w:val="24"/>
        </w:rPr>
      </w:pPr>
      <w:r w:rsidRPr="00F3252B">
        <w:rPr>
          <w:rFonts w:ascii="Arial" w:hAnsi="Arial" w:cs="Arial"/>
          <w:sz w:val="24"/>
          <w:szCs w:val="24"/>
        </w:rPr>
        <w:t xml:space="preserve">Should the employer be dissatisfied following completion of the informal stage or </w:t>
      </w:r>
      <w:r w:rsidRPr="00B34AE6">
        <w:rPr>
          <w:rFonts w:ascii="Arial" w:hAnsi="Arial" w:cs="Arial"/>
          <w:sz w:val="24"/>
          <w:szCs w:val="24"/>
        </w:rPr>
        <w:t>feel that their concerns have not been adequately resolved</w:t>
      </w:r>
      <w:r w:rsidR="003811DC" w:rsidRPr="00B34AE6">
        <w:rPr>
          <w:rFonts w:ascii="Arial" w:hAnsi="Arial" w:cs="Arial"/>
          <w:sz w:val="24"/>
          <w:szCs w:val="24"/>
        </w:rPr>
        <w:t xml:space="preserve"> in a timely manner, </w:t>
      </w:r>
      <w:r w:rsidRPr="00B34AE6">
        <w:rPr>
          <w:rFonts w:ascii="Arial" w:hAnsi="Arial" w:cs="Arial"/>
          <w:sz w:val="24"/>
          <w:szCs w:val="24"/>
        </w:rPr>
        <w:t xml:space="preserve"> the employer can request a formal review, in writing</w:t>
      </w:r>
      <w:r w:rsidR="006D4E99" w:rsidRPr="00B34AE6">
        <w:rPr>
          <w:rFonts w:ascii="Arial" w:hAnsi="Arial" w:cs="Arial"/>
          <w:sz w:val="24"/>
          <w:szCs w:val="24"/>
        </w:rPr>
        <w:t xml:space="preserve"> by completing the Stage 2 Employer Complaint form (Appendix 1) </w:t>
      </w:r>
      <w:r w:rsidR="003811DC" w:rsidRPr="00B34AE6">
        <w:rPr>
          <w:rFonts w:ascii="Arial" w:hAnsi="Arial" w:cs="Arial"/>
          <w:sz w:val="24"/>
          <w:szCs w:val="24"/>
        </w:rPr>
        <w:t>and submitting it</w:t>
      </w:r>
      <w:r w:rsidRPr="00B34AE6">
        <w:rPr>
          <w:rFonts w:ascii="Arial" w:hAnsi="Arial" w:cs="Arial"/>
          <w:sz w:val="24"/>
          <w:szCs w:val="24"/>
        </w:rPr>
        <w:t xml:space="preserve"> to the University’s Case Worker by emailing </w:t>
      </w:r>
      <w:hyperlink r:id="rId13" w:history="1">
        <w:r w:rsidRPr="00B34AE6">
          <w:rPr>
            <w:rStyle w:val="Hyperlink"/>
            <w:rFonts w:ascii="Arial" w:hAnsi="Arial" w:cs="Arial"/>
            <w:sz w:val="24"/>
            <w:szCs w:val="24"/>
            <w:u w:val="none"/>
          </w:rPr>
          <w:t>caseworker@hope.ac.uk</w:t>
        </w:r>
      </w:hyperlink>
      <w:r w:rsidRPr="00B34AE6">
        <w:rPr>
          <w:rFonts w:ascii="Arial" w:hAnsi="Arial" w:cs="Arial"/>
          <w:sz w:val="24"/>
          <w:szCs w:val="24"/>
        </w:rPr>
        <w:t xml:space="preserve"> for further consideration.</w:t>
      </w:r>
    </w:p>
    <w:p w14:paraId="150E1A18" w14:textId="77777777" w:rsidR="00F3252B" w:rsidRPr="00B34AE6" w:rsidRDefault="00F3252B" w:rsidP="00FD418D">
      <w:pPr>
        <w:pStyle w:val="ListParagraph"/>
        <w:numPr>
          <w:ilvl w:val="2"/>
          <w:numId w:val="11"/>
        </w:numPr>
        <w:spacing w:after="120"/>
        <w:ind w:left="1843" w:hanging="992"/>
        <w:contextualSpacing w:val="0"/>
        <w:jc w:val="both"/>
        <w:rPr>
          <w:rFonts w:ascii="Arial" w:hAnsi="Arial" w:cs="Arial"/>
          <w:sz w:val="24"/>
          <w:szCs w:val="24"/>
        </w:rPr>
      </w:pPr>
      <w:r w:rsidRPr="00B34AE6">
        <w:rPr>
          <w:rFonts w:ascii="Arial" w:hAnsi="Arial" w:cs="Arial"/>
          <w:sz w:val="24"/>
          <w:szCs w:val="24"/>
        </w:rPr>
        <w:t xml:space="preserve">This written complaint should include:  </w:t>
      </w:r>
    </w:p>
    <w:p w14:paraId="0849078B" w14:textId="77777777" w:rsidR="00F3252B" w:rsidRDefault="00F3252B" w:rsidP="005E74C0">
      <w:pPr>
        <w:pStyle w:val="ListParagraph"/>
        <w:numPr>
          <w:ilvl w:val="3"/>
          <w:numId w:val="11"/>
        </w:numPr>
        <w:spacing w:after="0"/>
        <w:ind w:left="2551" w:hanging="566"/>
        <w:contextualSpacing w:val="0"/>
        <w:rPr>
          <w:rFonts w:ascii="Arial" w:hAnsi="Arial" w:cs="Arial"/>
          <w:sz w:val="24"/>
          <w:szCs w:val="24"/>
        </w:rPr>
      </w:pPr>
      <w:r w:rsidRPr="00B34AE6">
        <w:rPr>
          <w:rFonts w:ascii="Arial" w:hAnsi="Arial" w:cs="Arial"/>
          <w:sz w:val="24"/>
          <w:szCs w:val="24"/>
        </w:rPr>
        <w:t>the nature of the complaint</w:t>
      </w:r>
      <w:r w:rsidRPr="00F3252B">
        <w:rPr>
          <w:rFonts w:ascii="Arial" w:hAnsi="Arial" w:cs="Arial"/>
          <w:sz w:val="24"/>
          <w:szCs w:val="24"/>
        </w:rPr>
        <w:t xml:space="preserve">;  </w:t>
      </w:r>
    </w:p>
    <w:p w14:paraId="0EAAFF3A" w14:textId="77777777" w:rsidR="00F3252B" w:rsidRDefault="00F3252B" w:rsidP="005E74C0">
      <w:pPr>
        <w:pStyle w:val="ListParagraph"/>
        <w:numPr>
          <w:ilvl w:val="3"/>
          <w:numId w:val="11"/>
        </w:numPr>
        <w:spacing w:after="0"/>
        <w:ind w:left="2551" w:hanging="566"/>
        <w:contextualSpacing w:val="0"/>
        <w:rPr>
          <w:rFonts w:ascii="Arial" w:hAnsi="Arial" w:cs="Arial"/>
          <w:sz w:val="24"/>
          <w:szCs w:val="24"/>
        </w:rPr>
      </w:pPr>
      <w:r w:rsidRPr="00F3252B">
        <w:rPr>
          <w:rFonts w:ascii="Arial" w:hAnsi="Arial" w:cs="Arial"/>
          <w:sz w:val="24"/>
          <w:szCs w:val="24"/>
        </w:rPr>
        <w:t xml:space="preserve">any supporting documentation; </w:t>
      </w:r>
    </w:p>
    <w:p w14:paraId="467F4FF8" w14:textId="314F3DE9" w:rsidR="00F3252B" w:rsidRDefault="00F3252B" w:rsidP="005E74C0">
      <w:pPr>
        <w:pStyle w:val="ListParagraph"/>
        <w:numPr>
          <w:ilvl w:val="3"/>
          <w:numId w:val="11"/>
        </w:numPr>
        <w:spacing w:after="0"/>
        <w:ind w:left="2551" w:hanging="566"/>
        <w:contextualSpacing w:val="0"/>
        <w:rPr>
          <w:rFonts w:ascii="Arial" w:hAnsi="Arial" w:cs="Arial"/>
          <w:sz w:val="24"/>
          <w:szCs w:val="24"/>
        </w:rPr>
      </w:pPr>
      <w:r w:rsidRPr="00F3252B">
        <w:rPr>
          <w:rFonts w:ascii="Arial" w:hAnsi="Arial" w:cs="Arial"/>
          <w:sz w:val="24"/>
          <w:szCs w:val="24"/>
        </w:rPr>
        <w:t>details of discussions undertaken at the informal stage of the process</w:t>
      </w:r>
      <w:r>
        <w:rPr>
          <w:rFonts w:ascii="Arial" w:hAnsi="Arial" w:cs="Arial"/>
          <w:sz w:val="24"/>
          <w:szCs w:val="24"/>
        </w:rPr>
        <w:t>;</w:t>
      </w:r>
    </w:p>
    <w:p w14:paraId="1A3B6CB1" w14:textId="5DED1943" w:rsidR="00F3252B" w:rsidRDefault="00F3252B" w:rsidP="005E74C0">
      <w:pPr>
        <w:pStyle w:val="ListParagraph"/>
        <w:numPr>
          <w:ilvl w:val="3"/>
          <w:numId w:val="11"/>
        </w:numPr>
        <w:spacing w:after="0"/>
        <w:ind w:left="2551" w:hanging="566"/>
        <w:contextualSpacing w:val="0"/>
        <w:rPr>
          <w:rFonts w:ascii="Arial" w:hAnsi="Arial" w:cs="Arial"/>
          <w:sz w:val="24"/>
          <w:szCs w:val="24"/>
        </w:rPr>
      </w:pPr>
      <w:r w:rsidRPr="00F3252B">
        <w:rPr>
          <w:rFonts w:ascii="Arial" w:hAnsi="Arial" w:cs="Arial"/>
          <w:sz w:val="24"/>
          <w:szCs w:val="24"/>
        </w:rPr>
        <w:t>the reasons why the complaint has not been adequately resolved;</w:t>
      </w:r>
    </w:p>
    <w:p w14:paraId="6BEF0C49" w14:textId="0634C63B" w:rsidR="006D4E99" w:rsidRDefault="006D4E99" w:rsidP="005E74C0">
      <w:pPr>
        <w:pStyle w:val="ListParagraph"/>
        <w:numPr>
          <w:ilvl w:val="3"/>
          <w:numId w:val="11"/>
        </w:numPr>
        <w:spacing w:after="0"/>
        <w:ind w:left="2551" w:hanging="566"/>
        <w:contextualSpacing w:val="0"/>
        <w:rPr>
          <w:rFonts w:ascii="Arial" w:hAnsi="Arial" w:cs="Arial"/>
          <w:sz w:val="24"/>
          <w:szCs w:val="24"/>
        </w:rPr>
      </w:pPr>
      <w:r>
        <w:rPr>
          <w:rFonts w:ascii="Arial" w:hAnsi="Arial" w:cs="Arial"/>
          <w:sz w:val="24"/>
          <w:szCs w:val="24"/>
        </w:rPr>
        <w:t>the desired outcome;</w:t>
      </w:r>
    </w:p>
    <w:p w14:paraId="6025CBE8" w14:textId="0CED7258" w:rsidR="005F1026" w:rsidRDefault="00F3252B" w:rsidP="005E74C0">
      <w:pPr>
        <w:pStyle w:val="ListParagraph"/>
        <w:numPr>
          <w:ilvl w:val="3"/>
          <w:numId w:val="11"/>
        </w:numPr>
        <w:spacing w:after="0"/>
        <w:ind w:left="2551" w:hanging="566"/>
        <w:contextualSpacing w:val="0"/>
        <w:rPr>
          <w:rFonts w:ascii="Arial" w:hAnsi="Arial" w:cs="Arial"/>
          <w:sz w:val="24"/>
          <w:szCs w:val="24"/>
        </w:rPr>
      </w:pPr>
      <w:r w:rsidRPr="00F3252B">
        <w:rPr>
          <w:rFonts w:ascii="Arial" w:hAnsi="Arial" w:cs="Arial"/>
          <w:sz w:val="24"/>
          <w:szCs w:val="24"/>
        </w:rPr>
        <w:t>any further</w:t>
      </w:r>
      <w:r>
        <w:rPr>
          <w:rFonts w:ascii="Arial" w:hAnsi="Arial" w:cs="Arial"/>
          <w:sz w:val="24"/>
          <w:szCs w:val="24"/>
        </w:rPr>
        <w:t xml:space="preserve"> relevant</w:t>
      </w:r>
      <w:r w:rsidRPr="00F3252B">
        <w:rPr>
          <w:rFonts w:ascii="Arial" w:hAnsi="Arial" w:cs="Arial"/>
          <w:sz w:val="24"/>
          <w:szCs w:val="24"/>
        </w:rPr>
        <w:t xml:space="preserve"> information</w:t>
      </w:r>
      <w:r w:rsidR="00FD418D">
        <w:rPr>
          <w:rFonts w:ascii="Arial" w:hAnsi="Arial" w:cs="Arial"/>
          <w:sz w:val="24"/>
          <w:szCs w:val="24"/>
        </w:rPr>
        <w:t>.</w:t>
      </w:r>
    </w:p>
    <w:p w14:paraId="0C484654" w14:textId="77777777" w:rsidR="00FD418D" w:rsidRPr="00F3252B" w:rsidRDefault="00FD418D" w:rsidP="00FD418D">
      <w:pPr>
        <w:pStyle w:val="ListParagraph"/>
        <w:spacing w:after="0"/>
        <w:ind w:left="2551"/>
        <w:contextualSpacing w:val="0"/>
        <w:jc w:val="both"/>
        <w:rPr>
          <w:rFonts w:ascii="Arial" w:hAnsi="Arial" w:cs="Arial"/>
          <w:sz w:val="24"/>
          <w:szCs w:val="24"/>
        </w:rPr>
      </w:pPr>
    </w:p>
    <w:p w14:paraId="12C12699" w14:textId="0A8F6CEE" w:rsidR="00A27A64" w:rsidRDefault="00F3252B" w:rsidP="00FD418D">
      <w:pPr>
        <w:pStyle w:val="ListParagraph"/>
        <w:numPr>
          <w:ilvl w:val="2"/>
          <w:numId w:val="11"/>
        </w:numPr>
        <w:spacing w:after="120"/>
        <w:ind w:left="1701" w:hanging="981"/>
        <w:contextualSpacing w:val="0"/>
        <w:jc w:val="both"/>
        <w:rPr>
          <w:rFonts w:ascii="Arial" w:hAnsi="Arial" w:cs="Arial"/>
          <w:sz w:val="24"/>
          <w:szCs w:val="24"/>
        </w:rPr>
      </w:pPr>
      <w:r>
        <w:rPr>
          <w:rFonts w:ascii="Arial" w:hAnsi="Arial" w:cs="Arial"/>
          <w:sz w:val="24"/>
          <w:szCs w:val="24"/>
        </w:rPr>
        <w:t>The Case Worker</w:t>
      </w:r>
      <w:r w:rsidR="005F1026" w:rsidRPr="00153DDE">
        <w:rPr>
          <w:rFonts w:ascii="Arial" w:hAnsi="Arial" w:cs="Arial"/>
          <w:sz w:val="24"/>
          <w:szCs w:val="24"/>
        </w:rPr>
        <w:t xml:space="preserve"> will normally acknowledge receipt of the complaint within 5 working days of receiving it</w:t>
      </w:r>
      <w:r>
        <w:rPr>
          <w:rFonts w:ascii="Arial" w:hAnsi="Arial" w:cs="Arial"/>
          <w:sz w:val="24"/>
          <w:szCs w:val="24"/>
        </w:rPr>
        <w:t xml:space="preserve"> and </w:t>
      </w:r>
      <w:r w:rsidRPr="00F3252B">
        <w:rPr>
          <w:rFonts w:ascii="Arial" w:hAnsi="Arial" w:cs="Arial"/>
          <w:sz w:val="24"/>
          <w:szCs w:val="24"/>
        </w:rPr>
        <w:t xml:space="preserve">contact </w:t>
      </w:r>
      <w:r>
        <w:rPr>
          <w:rFonts w:ascii="Arial" w:hAnsi="Arial" w:cs="Arial"/>
          <w:sz w:val="24"/>
          <w:szCs w:val="24"/>
        </w:rPr>
        <w:t xml:space="preserve">will be made with </w:t>
      </w:r>
      <w:r w:rsidRPr="00F3252B">
        <w:rPr>
          <w:rFonts w:ascii="Arial" w:hAnsi="Arial" w:cs="Arial"/>
          <w:sz w:val="24"/>
          <w:szCs w:val="24"/>
        </w:rPr>
        <w:t>the employer to discuss their concern</w:t>
      </w:r>
      <w:r>
        <w:rPr>
          <w:rFonts w:ascii="Arial" w:hAnsi="Arial" w:cs="Arial"/>
          <w:sz w:val="24"/>
          <w:szCs w:val="24"/>
        </w:rPr>
        <w:t>/s</w:t>
      </w:r>
      <w:r w:rsidRPr="00F3252B">
        <w:rPr>
          <w:rFonts w:ascii="Arial" w:hAnsi="Arial" w:cs="Arial"/>
          <w:sz w:val="24"/>
          <w:szCs w:val="24"/>
        </w:rPr>
        <w:t xml:space="preserve"> and </w:t>
      </w:r>
      <w:r>
        <w:rPr>
          <w:rFonts w:ascii="Arial" w:hAnsi="Arial" w:cs="Arial"/>
          <w:sz w:val="24"/>
          <w:szCs w:val="24"/>
        </w:rPr>
        <w:t xml:space="preserve">better </w:t>
      </w:r>
      <w:r w:rsidRPr="00F3252B">
        <w:rPr>
          <w:rFonts w:ascii="Arial" w:hAnsi="Arial" w:cs="Arial"/>
          <w:sz w:val="24"/>
          <w:szCs w:val="24"/>
        </w:rPr>
        <w:t xml:space="preserve">understand the issues in more depth. Further steps will then be agreed to try to resolve the complaint. </w:t>
      </w:r>
      <w:r w:rsidR="00A27A64">
        <w:rPr>
          <w:rFonts w:ascii="Arial" w:hAnsi="Arial" w:cs="Arial"/>
          <w:sz w:val="24"/>
          <w:szCs w:val="24"/>
        </w:rPr>
        <w:t xml:space="preserve">Depending on the complexity of the complaint this may require the appointment of a senior staff member as an “Investigating </w:t>
      </w:r>
      <w:r w:rsidR="00C016D8">
        <w:rPr>
          <w:rFonts w:ascii="Arial" w:hAnsi="Arial" w:cs="Arial"/>
          <w:sz w:val="24"/>
          <w:szCs w:val="24"/>
        </w:rPr>
        <w:t>Officer”. This</w:t>
      </w:r>
      <w:r w:rsidR="00A27A64">
        <w:rPr>
          <w:rFonts w:ascii="Arial" w:hAnsi="Arial" w:cs="Arial"/>
          <w:sz w:val="24"/>
          <w:szCs w:val="24"/>
        </w:rPr>
        <w:t xml:space="preserve"> person will not have been previously involved with your complaint.</w:t>
      </w:r>
    </w:p>
    <w:p w14:paraId="31AB4F4D" w14:textId="025AE761" w:rsidR="00E45821" w:rsidRDefault="00E45821" w:rsidP="00FD418D">
      <w:pPr>
        <w:pStyle w:val="ListParagraph"/>
        <w:numPr>
          <w:ilvl w:val="2"/>
          <w:numId w:val="11"/>
        </w:numPr>
        <w:spacing w:after="120"/>
        <w:ind w:left="1701" w:hanging="981"/>
        <w:contextualSpacing w:val="0"/>
        <w:jc w:val="both"/>
        <w:rPr>
          <w:rFonts w:ascii="Arial" w:hAnsi="Arial" w:cs="Arial"/>
          <w:sz w:val="24"/>
          <w:szCs w:val="24"/>
        </w:rPr>
      </w:pPr>
      <w:r>
        <w:rPr>
          <w:rFonts w:ascii="Arial" w:hAnsi="Arial" w:cs="Arial"/>
          <w:sz w:val="24"/>
          <w:szCs w:val="24"/>
        </w:rPr>
        <w:t xml:space="preserve">Following </w:t>
      </w:r>
      <w:r w:rsidR="00A27A64">
        <w:rPr>
          <w:rFonts w:ascii="Arial" w:hAnsi="Arial" w:cs="Arial"/>
          <w:sz w:val="24"/>
          <w:szCs w:val="24"/>
        </w:rPr>
        <w:t xml:space="preserve">the stage 2 </w:t>
      </w:r>
      <w:r>
        <w:rPr>
          <w:rFonts w:ascii="Arial" w:hAnsi="Arial" w:cs="Arial"/>
          <w:sz w:val="24"/>
          <w:szCs w:val="24"/>
        </w:rPr>
        <w:t xml:space="preserve">investigation, </w:t>
      </w:r>
      <w:r w:rsidR="00A27A64">
        <w:rPr>
          <w:rFonts w:ascii="Arial" w:hAnsi="Arial" w:cs="Arial"/>
          <w:sz w:val="24"/>
          <w:szCs w:val="24"/>
        </w:rPr>
        <w:t xml:space="preserve">an outcome letter will be sent to the Employer setting out the reasons for the decision </w:t>
      </w:r>
      <w:r w:rsidR="001D046A">
        <w:rPr>
          <w:rFonts w:ascii="Arial" w:hAnsi="Arial" w:cs="Arial"/>
          <w:sz w:val="24"/>
          <w:szCs w:val="24"/>
        </w:rPr>
        <w:t xml:space="preserve">The outcome of the complaint investigation will normally be communicated to the Employer no later than one calendar month from the date the Stage 2 complaint was lodged with the University  </w:t>
      </w:r>
    </w:p>
    <w:p w14:paraId="6E51670D" w14:textId="77777777" w:rsidR="00FD418D" w:rsidRPr="00091CEE" w:rsidRDefault="0075386A" w:rsidP="00FD418D">
      <w:pPr>
        <w:pStyle w:val="ListParagraph"/>
        <w:numPr>
          <w:ilvl w:val="1"/>
          <w:numId w:val="11"/>
        </w:numPr>
        <w:spacing w:after="120"/>
        <w:contextualSpacing w:val="0"/>
        <w:rPr>
          <w:rFonts w:ascii="Arial" w:hAnsi="Arial" w:cs="Arial"/>
          <w:sz w:val="24"/>
          <w:szCs w:val="24"/>
          <w:u w:val="single"/>
        </w:rPr>
      </w:pPr>
      <w:r w:rsidRPr="00091CEE">
        <w:rPr>
          <w:rFonts w:ascii="Arial" w:hAnsi="Arial" w:cs="Arial"/>
          <w:sz w:val="24"/>
          <w:szCs w:val="24"/>
          <w:u w:val="single"/>
        </w:rPr>
        <w:t>Stage 3 – Review Stage</w:t>
      </w:r>
      <w:r w:rsidR="004B0809" w:rsidRPr="00091CEE">
        <w:rPr>
          <w:rFonts w:ascii="Arial" w:hAnsi="Arial" w:cs="Arial"/>
          <w:sz w:val="24"/>
          <w:szCs w:val="24"/>
          <w:u w:val="single"/>
        </w:rPr>
        <w:t xml:space="preserve"> </w:t>
      </w:r>
    </w:p>
    <w:p w14:paraId="1BD84B96" w14:textId="19DEF055" w:rsidR="00FD418D" w:rsidRDefault="006D4E99" w:rsidP="00E45821">
      <w:pPr>
        <w:pStyle w:val="ListParagraph"/>
        <w:numPr>
          <w:ilvl w:val="2"/>
          <w:numId w:val="11"/>
        </w:numPr>
        <w:spacing w:after="120"/>
        <w:ind w:left="1701" w:hanging="981"/>
        <w:contextualSpacing w:val="0"/>
        <w:jc w:val="both"/>
        <w:rPr>
          <w:rFonts w:ascii="Arial" w:hAnsi="Arial" w:cs="Arial"/>
          <w:sz w:val="24"/>
          <w:szCs w:val="24"/>
        </w:rPr>
      </w:pPr>
      <w:r w:rsidRPr="006D4E99">
        <w:rPr>
          <w:rFonts w:ascii="Arial" w:hAnsi="Arial" w:cs="Arial"/>
          <w:sz w:val="24"/>
          <w:szCs w:val="24"/>
        </w:rPr>
        <w:t>If an Employer is not satisfied with the outcome of the formal Stage 2 complaint, they may request a further review of the finding by completing the Stage 3 Complaint Form (Appendix 2)</w:t>
      </w:r>
      <w:r w:rsidR="00E45821">
        <w:rPr>
          <w:rFonts w:ascii="Arial" w:hAnsi="Arial" w:cs="Arial"/>
          <w:sz w:val="24"/>
          <w:szCs w:val="24"/>
        </w:rPr>
        <w:t>.  T</w:t>
      </w:r>
      <w:r w:rsidRPr="006D4E99">
        <w:rPr>
          <w:rFonts w:ascii="Arial" w:hAnsi="Arial" w:cs="Arial"/>
          <w:sz w:val="24"/>
          <w:szCs w:val="24"/>
        </w:rPr>
        <w:t xml:space="preserve">he grounds on which </w:t>
      </w:r>
      <w:r>
        <w:rPr>
          <w:rFonts w:ascii="Arial" w:hAnsi="Arial" w:cs="Arial"/>
          <w:sz w:val="24"/>
          <w:szCs w:val="24"/>
        </w:rPr>
        <w:t>a Stage 3 review can be sought a</w:t>
      </w:r>
      <w:r w:rsidRPr="006D4E99">
        <w:rPr>
          <w:rFonts w:ascii="Arial" w:hAnsi="Arial" w:cs="Arial"/>
          <w:sz w:val="24"/>
          <w:szCs w:val="24"/>
        </w:rPr>
        <w:t>re as follows</w:t>
      </w:r>
      <w:r w:rsidR="00FD418D" w:rsidRPr="00FD418D">
        <w:rPr>
          <w:rFonts w:ascii="Arial" w:hAnsi="Arial" w:cs="Arial"/>
          <w:sz w:val="24"/>
          <w:szCs w:val="24"/>
        </w:rPr>
        <w:t>:</w:t>
      </w:r>
      <w:r w:rsidR="00FD418D">
        <w:rPr>
          <w:rFonts w:ascii="Arial" w:hAnsi="Arial" w:cs="Arial"/>
          <w:sz w:val="24"/>
          <w:szCs w:val="24"/>
        </w:rPr>
        <w:t xml:space="preserve"> </w:t>
      </w:r>
    </w:p>
    <w:p w14:paraId="5AB2D9ED" w14:textId="46B186B0" w:rsidR="006D4E99" w:rsidRDefault="006D4E99" w:rsidP="00E45821">
      <w:pPr>
        <w:pStyle w:val="ListParagraph"/>
        <w:numPr>
          <w:ilvl w:val="3"/>
          <w:numId w:val="11"/>
        </w:numPr>
        <w:ind w:left="2552" w:hanging="567"/>
        <w:jc w:val="both"/>
        <w:rPr>
          <w:rFonts w:ascii="Arial" w:hAnsi="Arial" w:cs="Arial"/>
          <w:sz w:val="24"/>
          <w:szCs w:val="24"/>
        </w:rPr>
      </w:pPr>
      <w:r w:rsidRPr="006D4E99">
        <w:rPr>
          <w:rFonts w:ascii="Arial" w:hAnsi="Arial" w:cs="Arial"/>
          <w:sz w:val="24"/>
          <w:szCs w:val="24"/>
        </w:rPr>
        <w:t>The University made a material error in following its complaint procedure</w:t>
      </w:r>
      <w:r>
        <w:rPr>
          <w:rFonts w:ascii="Arial" w:hAnsi="Arial" w:cs="Arial"/>
          <w:sz w:val="24"/>
          <w:szCs w:val="24"/>
        </w:rPr>
        <w:t>;</w:t>
      </w:r>
      <w:r w:rsidRPr="006D4E99">
        <w:rPr>
          <w:rFonts w:ascii="Arial" w:hAnsi="Arial" w:cs="Arial"/>
          <w:sz w:val="24"/>
          <w:szCs w:val="24"/>
        </w:rPr>
        <w:t xml:space="preserve"> or</w:t>
      </w:r>
    </w:p>
    <w:p w14:paraId="71EF3637" w14:textId="77777777" w:rsidR="006D4E99" w:rsidRPr="006D4E99" w:rsidRDefault="006D4E99" w:rsidP="00E45821">
      <w:pPr>
        <w:pStyle w:val="ListParagraph"/>
        <w:numPr>
          <w:ilvl w:val="3"/>
          <w:numId w:val="11"/>
        </w:numPr>
        <w:ind w:left="2552" w:hanging="567"/>
        <w:jc w:val="both"/>
        <w:rPr>
          <w:rFonts w:ascii="Arial" w:hAnsi="Arial" w:cs="Arial"/>
          <w:sz w:val="24"/>
          <w:szCs w:val="24"/>
        </w:rPr>
      </w:pPr>
      <w:r w:rsidRPr="006D4E99">
        <w:rPr>
          <w:rFonts w:ascii="Arial" w:hAnsi="Arial" w:cs="Arial"/>
          <w:sz w:val="24"/>
          <w:szCs w:val="24"/>
        </w:rPr>
        <w:t>The outcome was unreasonable in light of the evidence available; or</w:t>
      </w:r>
    </w:p>
    <w:p w14:paraId="48F69E94" w14:textId="5A8DF019" w:rsidR="006D4E99" w:rsidRPr="00B34AE6" w:rsidRDefault="006D4E99" w:rsidP="00E45821">
      <w:pPr>
        <w:pStyle w:val="ListParagraph"/>
        <w:numPr>
          <w:ilvl w:val="3"/>
          <w:numId w:val="11"/>
        </w:numPr>
        <w:ind w:left="2552" w:hanging="567"/>
        <w:jc w:val="both"/>
        <w:rPr>
          <w:rFonts w:ascii="Arial" w:hAnsi="Arial" w:cs="Arial"/>
          <w:sz w:val="24"/>
          <w:szCs w:val="24"/>
        </w:rPr>
      </w:pPr>
      <w:r w:rsidRPr="006D4E99">
        <w:rPr>
          <w:rFonts w:ascii="Arial" w:hAnsi="Arial" w:cs="Arial"/>
          <w:sz w:val="24"/>
          <w:szCs w:val="24"/>
        </w:rPr>
        <w:lastRenderedPageBreak/>
        <w:t xml:space="preserve">New material evidence has </w:t>
      </w:r>
      <w:r w:rsidRPr="00B34AE6">
        <w:rPr>
          <w:rFonts w:ascii="Arial" w:hAnsi="Arial" w:cs="Arial"/>
          <w:sz w:val="24"/>
          <w:szCs w:val="24"/>
        </w:rPr>
        <w:t>come to light which you were unable, for valid reasons, to provide earlier in the process</w:t>
      </w:r>
      <w:r w:rsidR="007D4E4B" w:rsidRPr="00B34AE6">
        <w:rPr>
          <w:rFonts w:ascii="Arial" w:hAnsi="Arial" w:cs="Arial"/>
          <w:sz w:val="24"/>
          <w:szCs w:val="24"/>
        </w:rPr>
        <w:t>.</w:t>
      </w:r>
    </w:p>
    <w:p w14:paraId="7C695FB7" w14:textId="77777777" w:rsidR="006D4E99" w:rsidRPr="00B34AE6" w:rsidRDefault="006D4E99" w:rsidP="007D4E4B">
      <w:pPr>
        <w:pStyle w:val="ListParagraph"/>
        <w:ind w:left="1728"/>
        <w:rPr>
          <w:rFonts w:ascii="Arial" w:hAnsi="Arial" w:cs="Arial"/>
          <w:sz w:val="24"/>
          <w:szCs w:val="24"/>
        </w:rPr>
      </w:pPr>
    </w:p>
    <w:p w14:paraId="58112251" w14:textId="01E21F57" w:rsidR="005E74C0" w:rsidRPr="00B34AE6" w:rsidRDefault="005E74C0" w:rsidP="00E45821">
      <w:pPr>
        <w:pStyle w:val="ListParagraph"/>
        <w:numPr>
          <w:ilvl w:val="2"/>
          <w:numId w:val="11"/>
        </w:numPr>
        <w:spacing w:after="120"/>
        <w:ind w:left="1701" w:hanging="992"/>
        <w:contextualSpacing w:val="0"/>
        <w:jc w:val="both"/>
        <w:rPr>
          <w:rFonts w:ascii="Arial" w:hAnsi="Arial" w:cs="Arial"/>
          <w:sz w:val="24"/>
          <w:szCs w:val="24"/>
        </w:rPr>
      </w:pPr>
      <w:r w:rsidRPr="00B34AE6">
        <w:rPr>
          <w:rFonts w:ascii="Arial" w:hAnsi="Arial" w:cs="Arial"/>
          <w:sz w:val="24"/>
          <w:szCs w:val="24"/>
        </w:rPr>
        <w:t xml:space="preserve">A Stage 3 Review should be submitted the </w:t>
      </w:r>
      <w:hyperlink r:id="rId14" w:history="1">
        <w:r w:rsidRPr="00B34AE6">
          <w:rPr>
            <w:rStyle w:val="Hyperlink"/>
            <w:rFonts w:ascii="Arial" w:hAnsi="Arial" w:cs="Arial"/>
            <w:sz w:val="24"/>
            <w:szCs w:val="24"/>
            <w:u w:val="none"/>
          </w:rPr>
          <w:t>caseworker@hope.ac.uk</w:t>
        </w:r>
      </w:hyperlink>
      <w:r w:rsidRPr="00B34AE6">
        <w:rPr>
          <w:rFonts w:ascii="Arial" w:hAnsi="Arial" w:cs="Arial"/>
          <w:sz w:val="24"/>
          <w:szCs w:val="24"/>
        </w:rPr>
        <w:t xml:space="preserve"> within 10 working days of the Stage 2 outcome letter being issued.</w:t>
      </w:r>
    </w:p>
    <w:p w14:paraId="0E30E0CE" w14:textId="775A2382" w:rsidR="00D23912" w:rsidRPr="00D23912" w:rsidRDefault="00D23912" w:rsidP="00E45821">
      <w:pPr>
        <w:pStyle w:val="ListParagraph"/>
        <w:numPr>
          <w:ilvl w:val="2"/>
          <w:numId w:val="11"/>
        </w:numPr>
        <w:spacing w:after="120"/>
        <w:ind w:left="1701" w:hanging="992"/>
        <w:contextualSpacing w:val="0"/>
        <w:jc w:val="both"/>
        <w:rPr>
          <w:rFonts w:ascii="Arial" w:hAnsi="Arial" w:cs="Arial"/>
          <w:sz w:val="24"/>
          <w:szCs w:val="24"/>
        </w:rPr>
      </w:pPr>
      <w:r w:rsidRPr="00B34AE6">
        <w:rPr>
          <w:rFonts w:ascii="Arial" w:hAnsi="Arial" w:cs="Arial"/>
          <w:sz w:val="24"/>
          <w:szCs w:val="24"/>
        </w:rPr>
        <w:t xml:space="preserve">The </w:t>
      </w:r>
      <w:r w:rsidR="00FD418D" w:rsidRPr="00B34AE6">
        <w:rPr>
          <w:rFonts w:ascii="Arial" w:hAnsi="Arial" w:cs="Arial"/>
          <w:sz w:val="24"/>
          <w:szCs w:val="24"/>
        </w:rPr>
        <w:t>University will</w:t>
      </w:r>
      <w:r w:rsidRPr="00B34AE6">
        <w:rPr>
          <w:rFonts w:ascii="Arial" w:hAnsi="Arial" w:cs="Arial"/>
          <w:sz w:val="24"/>
          <w:szCs w:val="24"/>
        </w:rPr>
        <w:t xml:space="preserve"> not re-investigate the </w:t>
      </w:r>
      <w:r w:rsidR="00FD418D" w:rsidRPr="00B34AE6">
        <w:rPr>
          <w:rFonts w:ascii="Arial" w:hAnsi="Arial" w:cs="Arial"/>
          <w:sz w:val="24"/>
          <w:szCs w:val="24"/>
        </w:rPr>
        <w:t>c</w:t>
      </w:r>
      <w:r w:rsidRPr="00B34AE6">
        <w:rPr>
          <w:rFonts w:ascii="Arial" w:hAnsi="Arial" w:cs="Arial"/>
          <w:sz w:val="24"/>
          <w:szCs w:val="24"/>
        </w:rPr>
        <w:t>omplaint but</w:t>
      </w:r>
      <w:r w:rsidR="00FD418D" w:rsidRPr="00B34AE6">
        <w:rPr>
          <w:rFonts w:ascii="Arial" w:hAnsi="Arial" w:cs="Arial"/>
          <w:sz w:val="24"/>
          <w:szCs w:val="24"/>
        </w:rPr>
        <w:t xml:space="preserve"> it</w:t>
      </w:r>
      <w:r w:rsidRPr="00B34AE6">
        <w:rPr>
          <w:rFonts w:ascii="Arial" w:hAnsi="Arial" w:cs="Arial"/>
          <w:sz w:val="24"/>
          <w:szCs w:val="24"/>
        </w:rPr>
        <w:t xml:space="preserve"> will review the decision to ensure that appropriate procedures have been followed and that the decision is reasonable</w:t>
      </w:r>
      <w:r w:rsidRPr="00D23912">
        <w:rPr>
          <w:rFonts w:ascii="Arial" w:hAnsi="Arial" w:cs="Arial"/>
          <w:sz w:val="24"/>
          <w:szCs w:val="24"/>
        </w:rPr>
        <w:t xml:space="preserve">. If it is agreed that material new evidence is available, this will form part of </w:t>
      </w:r>
      <w:r w:rsidR="00FD418D">
        <w:rPr>
          <w:rFonts w:ascii="Arial" w:hAnsi="Arial" w:cs="Arial"/>
          <w:sz w:val="24"/>
          <w:szCs w:val="24"/>
        </w:rPr>
        <w:t>the Stage 3 process</w:t>
      </w:r>
      <w:r w:rsidRPr="00D23912">
        <w:rPr>
          <w:rFonts w:ascii="Arial" w:hAnsi="Arial" w:cs="Arial"/>
          <w:sz w:val="24"/>
          <w:szCs w:val="24"/>
        </w:rPr>
        <w:t xml:space="preserve">. </w:t>
      </w:r>
    </w:p>
    <w:p w14:paraId="120D62E9" w14:textId="2A34E043" w:rsidR="007D4E4B" w:rsidRPr="007D4E4B" w:rsidRDefault="007D4E4B" w:rsidP="00E45821">
      <w:pPr>
        <w:pStyle w:val="ListParagraph"/>
        <w:numPr>
          <w:ilvl w:val="2"/>
          <w:numId w:val="11"/>
        </w:numPr>
        <w:spacing w:after="120"/>
        <w:ind w:left="1701" w:hanging="992"/>
        <w:contextualSpacing w:val="0"/>
        <w:jc w:val="both"/>
        <w:rPr>
          <w:rFonts w:ascii="Arial" w:hAnsi="Arial" w:cs="Arial"/>
          <w:sz w:val="24"/>
          <w:szCs w:val="24"/>
        </w:rPr>
      </w:pPr>
      <w:r w:rsidRPr="007D4E4B">
        <w:rPr>
          <w:rFonts w:ascii="Arial" w:hAnsi="Arial" w:cs="Arial"/>
          <w:sz w:val="24"/>
          <w:szCs w:val="24"/>
        </w:rPr>
        <w:t xml:space="preserve">The matter will be referred to the </w:t>
      </w:r>
      <w:r w:rsidR="001D046A">
        <w:rPr>
          <w:rFonts w:ascii="Arial" w:hAnsi="Arial" w:cs="Arial"/>
          <w:sz w:val="24"/>
          <w:szCs w:val="24"/>
        </w:rPr>
        <w:t xml:space="preserve">Deputy </w:t>
      </w:r>
      <w:r w:rsidRPr="007D4E4B">
        <w:rPr>
          <w:rFonts w:ascii="Arial" w:hAnsi="Arial" w:cs="Arial"/>
          <w:sz w:val="24"/>
          <w:szCs w:val="24"/>
        </w:rPr>
        <w:t xml:space="preserve">Vice Chancellor </w:t>
      </w:r>
      <w:r w:rsidR="00A2746D">
        <w:rPr>
          <w:rFonts w:ascii="Arial" w:hAnsi="Arial" w:cs="Arial"/>
          <w:sz w:val="24"/>
          <w:szCs w:val="24"/>
        </w:rPr>
        <w:t>(</w:t>
      </w:r>
      <w:r w:rsidRPr="007D4E4B">
        <w:rPr>
          <w:rFonts w:ascii="Arial" w:hAnsi="Arial" w:cs="Arial"/>
          <w:sz w:val="24"/>
          <w:szCs w:val="24"/>
        </w:rPr>
        <w:t xml:space="preserve">or </w:t>
      </w:r>
      <w:r w:rsidR="00A2746D">
        <w:rPr>
          <w:rFonts w:ascii="Arial" w:hAnsi="Arial" w:cs="Arial"/>
          <w:sz w:val="24"/>
          <w:szCs w:val="24"/>
        </w:rPr>
        <w:t xml:space="preserve">their </w:t>
      </w:r>
      <w:r w:rsidRPr="007D4E4B">
        <w:rPr>
          <w:rFonts w:ascii="Arial" w:hAnsi="Arial" w:cs="Arial"/>
          <w:sz w:val="24"/>
          <w:szCs w:val="24"/>
        </w:rPr>
        <w:t>nominee</w:t>
      </w:r>
      <w:r w:rsidR="00A2746D">
        <w:rPr>
          <w:rFonts w:ascii="Arial" w:hAnsi="Arial" w:cs="Arial"/>
          <w:sz w:val="24"/>
          <w:szCs w:val="24"/>
        </w:rPr>
        <w:t>)</w:t>
      </w:r>
      <w:r w:rsidRPr="007D4E4B">
        <w:rPr>
          <w:rFonts w:ascii="Arial" w:hAnsi="Arial" w:cs="Arial"/>
          <w:sz w:val="24"/>
          <w:szCs w:val="24"/>
        </w:rPr>
        <w:t>, who will be advised throughout the review stage by the Legal Services, Governance and Risk Senior Officer. The Vice Chancellor may appoint an appropriate staff member to review the matter, undertake any appropriate further enquires, and make recommendations</w:t>
      </w:r>
    </w:p>
    <w:p w14:paraId="1275636E" w14:textId="6C3CBDC0" w:rsidR="007D4E4B" w:rsidRPr="007D4E4B" w:rsidRDefault="007D4E4B" w:rsidP="00E45821">
      <w:pPr>
        <w:pStyle w:val="ListParagraph"/>
        <w:numPr>
          <w:ilvl w:val="2"/>
          <w:numId w:val="11"/>
        </w:numPr>
        <w:spacing w:after="120"/>
        <w:ind w:left="1701" w:hanging="992"/>
        <w:contextualSpacing w:val="0"/>
        <w:jc w:val="both"/>
        <w:rPr>
          <w:rFonts w:ascii="Arial" w:hAnsi="Arial" w:cs="Arial"/>
          <w:sz w:val="24"/>
          <w:szCs w:val="24"/>
        </w:rPr>
      </w:pPr>
      <w:r w:rsidRPr="007D4E4B">
        <w:rPr>
          <w:rFonts w:ascii="Arial" w:hAnsi="Arial" w:cs="Arial"/>
          <w:sz w:val="24"/>
          <w:szCs w:val="24"/>
        </w:rPr>
        <w:t xml:space="preserve">You will usually receive a response from the Vice Chancellor </w:t>
      </w:r>
      <w:r>
        <w:rPr>
          <w:rFonts w:ascii="Arial" w:hAnsi="Arial" w:cs="Arial"/>
          <w:sz w:val="24"/>
          <w:szCs w:val="24"/>
        </w:rPr>
        <w:t xml:space="preserve">(or their nominee) </w:t>
      </w:r>
      <w:r w:rsidRPr="007D4E4B">
        <w:rPr>
          <w:rFonts w:ascii="Arial" w:hAnsi="Arial" w:cs="Arial"/>
          <w:sz w:val="24"/>
          <w:szCs w:val="24"/>
        </w:rPr>
        <w:t>within 3 calendar weeks of receipt by the University of your notice to request a review.</w:t>
      </w:r>
    </w:p>
    <w:p w14:paraId="48A69EAD" w14:textId="77777777" w:rsidR="007D4E4B" w:rsidRPr="007D4E4B" w:rsidRDefault="007D4E4B" w:rsidP="00E45821">
      <w:pPr>
        <w:pStyle w:val="ListParagraph"/>
        <w:numPr>
          <w:ilvl w:val="2"/>
          <w:numId w:val="11"/>
        </w:numPr>
        <w:spacing w:after="120"/>
        <w:ind w:left="1701" w:hanging="992"/>
        <w:contextualSpacing w:val="0"/>
        <w:jc w:val="both"/>
        <w:rPr>
          <w:rFonts w:ascii="Arial" w:hAnsi="Arial" w:cs="Arial"/>
          <w:sz w:val="24"/>
          <w:szCs w:val="24"/>
        </w:rPr>
      </w:pPr>
      <w:r w:rsidRPr="007D4E4B">
        <w:rPr>
          <w:rFonts w:ascii="Arial" w:hAnsi="Arial" w:cs="Arial"/>
          <w:sz w:val="24"/>
          <w:szCs w:val="24"/>
        </w:rPr>
        <w:t>If the Vice Chancellor finds that you have established one of the grounds set out above, the Vice Chancellor has the discretion to either:</w:t>
      </w:r>
    </w:p>
    <w:p w14:paraId="0FA401C6" w14:textId="24F3E905" w:rsidR="007D4E4B" w:rsidRDefault="007D4E4B" w:rsidP="00E45821">
      <w:pPr>
        <w:pStyle w:val="ListParagraph"/>
        <w:numPr>
          <w:ilvl w:val="3"/>
          <w:numId w:val="11"/>
        </w:numPr>
        <w:spacing w:after="120"/>
        <w:ind w:left="2552" w:hanging="567"/>
        <w:jc w:val="both"/>
        <w:rPr>
          <w:rFonts w:ascii="Arial" w:hAnsi="Arial" w:cs="Arial"/>
          <w:sz w:val="24"/>
          <w:szCs w:val="24"/>
        </w:rPr>
      </w:pPr>
      <w:r w:rsidRPr="007D4E4B">
        <w:rPr>
          <w:rFonts w:ascii="Arial" w:hAnsi="Arial" w:cs="Arial"/>
          <w:sz w:val="24"/>
          <w:szCs w:val="24"/>
        </w:rPr>
        <w:t>appoint a new Investigating Officer</w:t>
      </w:r>
      <w:r>
        <w:rPr>
          <w:rFonts w:ascii="Arial" w:hAnsi="Arial" w:cs="Arial"/>
          <w:sz w:val="24"/>
          <w:szCs w:val="24"/>
        </w:rPr>
        <w:t xml:space="preserve"> and the </w:t>
      </w:r>
      <w:r w:rsidRPr="007D4E4B">
        <w:rPr>
          <w:rFonts w:ascii="Arial" w:hAnsi="Arial" w:cs="Arial"/>
          <w:sz w:val="24"/>
          <w:szCs w:val="24"/>
        </w:rPr>
        <w:t>procedure set out above for the investigation will be followed</w:t>
      </w:r>
      <w:r>
        <w:rPr>
          <w:rFonts w:ascii="Arial" w:hAnsi="Arial" w:cs="Arial"/>
          <w:sz w:val="24"/>
          <w:szCs w:val="24"/>
        </w:rPr>
        <w:t>;</w:t>
      </w:r>
      <w:r w:rsidRPr="007D4E4B">
        <w:rPr>
          <w:rFonts w:ascii="Arial" w:hAnsi="Arial" w:cs="Arial"/>
          <w:sz w:val="24"/>
          <w:szCs w:val="24"/>
        </w:rPr>
        <w:t xml:space="preserve"> </w:t>
      </w:r>
    </w:p>
    <w:p w14:paraId="3781D44E" w14:textId="4EC68A55" w:rsidR="007D4E4B" w:rsidRDefault="007D4E4B" w:rsidP="00E45821">
      <w:pPr>
        <w:pStyle w:val="ListParagraph"/>
        <w:numPr>
          <w:ilvl w:val="3"/>
          <w:numId w:val="11"/>
        </w:numPr>
        <w:spacing w:after="120"/>
        <w:ind w:left="2552" w:hanging="567"/>
        <w:jc w:val="both"/>
        <w:rPr>
          <w:rFonts w:ascii="Arial" w:hAnsi="Arial" w:cs="Arial"/>
          <w:sz w:val="24"/>
          <w:szCs w:val="24"/>
        </w:rPr>
      </w:pPr>
      <w:r w:rsidRPr="007D4E4B">
        <w:rPr>
          <w:rFonts w:ascii="Arial" w:hAnsi="Arial" w:cs="Arial"/>
          <w:sz w:val="24"/>
          <w:szCs w:val="24"/>
        </w:rPr>
        <w:t>or</w:t>
      </w:r>
      <w:r>
        <w:rPr>
          <w:rFonts w:ascii="Arial" w:hAnsi="Arial" w:cs="Arial"/>
          <w:sz w:val="24"/>
          <w:szCs w:val="24"/>
        </w:rPr>
        <w:t xml:space="preserve"> </w:t>
      </w:r>
      <w:r w:rsidRPr="007D4E4B">
        <w:rPr>
          <w:rFonts w:ascii="Arial" w:hAnsi="Arial" w:cs="Arial"/>
          <w:sz w:val="24"/>
          <w:szCs w:val="24"/>
        </w:rPr>
        <w:t>substitute an alternative outcom</w:t>
      </w:r>
      <w:r>
        <w:rPr>
          <w:rFonts w:ascii="Arial" w:hAnsi="Arial" w:cs="Arial"/>
          <w:sz w:val="24"/>
          <w:szCs w:val="24"/>
        </w:rPr>
        <w:t>e.</w:t>
      </w:r>
    </w:p>
    <w:p w14:paraId="16D422C9" w14:textId="77777777" w:rsidR="007D4E4B" w:rsidRPr="007D4E4B" w:rsidRDefault="007D4E4B" w:rsidP="007D4E4B">
      <w:pPr>
        <w:pStyle w:val="ListParagraph"/>
        <w:spacing w:after="120"/>
        <w:ind w:left="2552"/>
        <w:rPr>
          <w:rFonts w:ascii="Arial" w:hAnsi="Arial" w:cs="Arial"/>
          <w:sz w:val="24"/>
          <w:szCs w:val="24"/>
        </w:rPr>
      </w:pPr>
    </w:p>
    <w:p w14:paraId="042CF3BD" w14:textId="31B5C1C9" w:rsidR="00D23912" w:rsidRDefault="007D4E4B" w:rsidP="00A2746D">
      <w:pPr>
        <w:pStyle w:val="ListParagraph"/>
        <w:numPr>
          <w:ilvl w:val="2"/>
          <w:numId w:val="11"/>
        </w:numPr>
        <w:spacing w:after="120"/>
        <w:ind w:left="1701" w:hanging="992"/>
        <w:contextualSpacing w:val="0"/>
        <w:jc w:val="both"/>
        <w:rPr>
          <w:rFonts w:ascii="Arial" w:hAnsi="Arial" w:cs="Arial"/>
          <w:sz w:val="24"/>
          <w:szCs w:val="24"/>
        </w:rPr>
      </w:pPr>
      <w:r w:rsidRPr="007D4E4B">
        <w:rPr>
          <w:rFonts w:ascii="Arial" w:hAnsi="Arial" w:cs="Arial"/>
          <w:sz w:val="24"/>
          <w:szCs w:val="24"/>
        </w:rPr>
        <w:t xml:space="preserve">If a new investigation is undertaken, further timescales will be communicated </w:t>
      </w:r>
      <w:r>
        <w:rPr>
          <w:rFonts w:ascii="Arial" w:hAnsi="Arial" w:cs="Arial"/>
          <w:sz w:val="24"/>
          <w:szCs w:val="24"/>
        </w:rPr>
        <w:t>to</w:t>
      </w:r>
      <w:r w:rsidRPr="007D4E4B">
        <w:rPr>
          <w:rFonts w:ascii="Arial" w:hAnsi="Arial" w:cs="Arial"/>
          <w:sz w:val="24"/>
          <w:szCs w:val="24"/>
        </w:rPr>
        <w:t xml:space="preserve"> you</w:t>
      </w:r>
      <w:r w:rsidR="00D23912" w:rsidRPr="00D23912">
        <w:rPr>
          <w:rFonts w:ascii="Arial" w:hAnsi="Arial" w:cs="Arial"/>
          <w:sz w:val="24"/>
          <w:szCs w:val="24"/>
        </w:rPr>
        <w:t>.</w:t>
      </w:r>
    </w:p>
    <w:p w14:paraId="24D80CDF" w14:textId="43EB4119" w:rsidR="007D4E4B" w:rsidRPr="007D4E4B" w:rsidRDefault="007D4E4B" w:rsidP="00A2746D">
      <w:pPr>
        <w:pStyle w:val="ListParagraph"/>
        <w:numPr>
          <w:ilvl w:val="2"/>
          <w:numId w:val="11"/>
        </w:numPr>
        <w:spacing w:after="120"/>
        <w:ind w:left="1701" w:hanging="992"/>
        <w:contextualSpacing w:val="0"/>
        <w:jc w:val="both"/>
        <w:rPr>
          <w:rFonts w:ascii="Arial" w:hAnsi="Arial" w:cs="Arial"/>
          <w:sz w:val="24"/>
          <w:szCs w:val="24"/>
        </w:rPr>
      </w:pPr>
      <w:r w:rsidRPr="007D4E4B">
        <w:rPr>
          <w:rFonts w:ascii="Arial" w:hAnsi="Arial" w:cs="Arial"/>
          <w:sz w:val="24"/>
          <w:szCs w:val="24"/>
        </w:rPr>
        <w:t xml:space="preserve">If the Vice Chancellor </w:t>
      </w:r>
      <w:r>
        <w:rPr>
          <w:rFonts w:ascii="Arial" w:hAnsi="Arial" w:cs="Arial"/>
          <w:sz w:val="24"/>
          <w:szCs w:val="24"/>
        </w:rPr>
        <w:t>(</w:t>
      </w:r>
      <w:r w:rsidRPr="007D4E4B">
        <w:rPr>
          <w:rFonts w:ascii="Arial" w:hAnsi="Arial" w:cs="Arial"/>
          <w:sz w:val="24"/>
          <w:szCs w:val="24"/>
        </w:rPr>
        <w:t>or nominee</w:t>
      </w:r>
      <w:r>
        <w:rPr>
          <w:rFonts w:ascii="Arial" w:hAnsi="Arial" w:cs="Arial"/>
          <w:sz w:val="24"/>
          <w:szCs w:val="24"/>
        </w:rPr>
        <w:t>)</w:t>
      </w:r>
      <w:r w:rsidRPr="007D4E4B">
        <w:rPr>
          <w:rFonts w:ascii="Arial" w:hAnsi="Arial" w:cs="Arial"/>
          <w:sz w:val="24"/>
          <w:szCs w:val="24"/>
        </w:rPr>
        <w:t xml:space="preserve"> upholds the original outcome, or if you do not accept an alternative outcome proposed, you will be sent a</w:t>
      </w:r>
      <w:r>
        <w:rPr>
          <w:rFonts w:ascii="Arial" w:hAnsi="Arial" w:cs="Arial"/>
          <w:sz w:val="24"/>
          <w:szCs w:val="24"/>
        </w:rPr>
        <w:t>n</w:t>
      </w:r>
      <w:r w:rsidRPr="007D4E4B">
        <w:rPr>
          <w:rFonts w:ascii="Arial" w:hAnsi="Arial" w:cs="Arial"/>
          <w:sz w:val="24"/>
          <w:szCs w:val="24"/>
        </w:rPr>
        <w:t xml:space="preserve"> “</w:t>
      </w:r>
      <w:r>
        <w:rPr>
          <w:rFonts w:ascii="Arial" w:hAnsi="Arial" w:cs="Arial"/>
          <w:sz w:val="24"/>
          <w:szCs w:val="24"/>
        </w:rPr>
        <w:t>Employer C</w:t>
      </w:r>
      <w:r w:rsidRPr="007D4E4B">
        <w:rPr>
          <w:rFonts w:ascii="Arial" w:hAnsi="Arial" w:cs="Arial"/>
          <w:sz w:val="24"/>
          <w:szCs w:val="24"/>
        </w:rPr>
        <w:t xml:space="preserve">ompletion of </w:t>
      </w:r>
      <w:r>
        <w:rPr>
          <w:rFonts w:ascii="Arial" w:hAnsi="Arial" w:cs="Arial"/>
          <w:sz w:val="24"/>
          <w:szCs w:val="24"/>
        </w:rPr>
        <w:t>P</w:t>
      </w:r>
      <w:r w:rsidRPr="007D4E4B">
        <w:rPr>
          <w:rFonts w:ascii="Arial" w:hAnsi="Arial" w:cs="Arial"/>
          <w:sz w:val="24"/>
          <w:szCs w:val="24"/>
        </w:rPr>
        <w:t>rocedures” letter saying that you have come to the end of the Liverpool Hope University complaint procedure.</w:t>
      </w:r>
    </w:p>
    <w:p w14:paraId="4109B7D2" w14:textId="2059B231" w:rsidR="00D23912" w:rsidRDefault="00D23912" w:rsidP="00A2746D">
      <w:pPr>
        <w:pStyle w:val="ListParagraph"/>
        <w:numPr>
          <w:ilvl w:val="2"/>
          <w:numId w:val="11"/>
        </w:numPr>
        <w:spacing w:after="120"/>
        <w:ind w:left="1701" w:hanging="992"/>
        <w:contextualSpacing w:val="0"/>
        <w:jc w:val="both"/>
        <w:rPr>
          <w:rFonts w:ascii="Arial" w:hAnsi="Arial" w:cs="Arial"/>
          <w:sz w:val="24"/>
          <w:szCs w:val="24"/>
        </w:rPr>
      </w:pPr>
      <w:r w:rsidRPr="00D23912">
        <w:rPr>
          <w:rFonts w:ascii="Arial" w:hAnsi="Arial" w:cs="Arial"/>
          <w:sz w:val="24"/>
          <w:szCs w:val="24"/>
        </w:rPr>
        <w:t>This marks the end of the University’s internal procedures.</w:t>
      </w:r>
    </w:p>
    <w:p w14:paraId="2C15C9A9" w14:textId="77777777" w:rsidR="00CD6EFD" w:rsidRDefault="00CD6EFD" w:rsidP="00CD6EFD">
      <w:pPr>
        <w:pStyle w:val="ListParagraph"/>
        <w:spacing w:after="120"/>
        <w:ind w:left="1701"/>
        <w:contextualSpacing w:val="0"/>
        <w:jc w:val="both"/>
        <w:rPr>
          <w:rFonts w:ascii="Arial" w:hAnsi="Arial" w:cs="Arial"/>
          <w:sz w:val="24"/>
          <w:szCs w:val="24"/>
        </w:rPr>
      </w:pPr>
    </w:p>
    <w:p w14:paraId="640980B8" w14:textId="77777777" w:rsidR="007D481B" w:rsidRDefault="007D481B" w:rsidP="009A6FEE">
      <w:pPr>
        <w:pStyle w:val="ListParagraph"/>
        <w:numPr>
          <w:ilvl w:val="0"/>
          <w:numId w:val="11"/>
        </w:numPr>
        <w:spacing w:after="120"/>
        <w:contextualSpacing w:val="0"/>
        <w:jc w:val="both"/>
        <w:rPr>
          <w:rFonts w:ascii="Arial" w:hAnsi="Arial" w:cs="Arial"/>
          <w:b/>
          <w:bCs/>
          <w:sz w:val="24"/>
          <w:szCs w:val="24"/>
        </w:rPr>
      </w:pPr>
      <w:r>
        <w:rPr>
          <w:rFonts w:ascii="Arial" w:hAnsi="Arial" w:cs="Arial"/>
          <w:b/>
          <w:bCs/>
          <w:sz w:val="24"/>
          <w:szCs w:val="24"/>
        </w:rPr>
        <w:t>Referral to the</w:t>
      </w:r>
      <w:r w:rsidR="009A6FEE">
        <w:rPr>
          <w:rFonts w:ascii="Arial" w:hAnsi="Arial" w:cs="Arial"/>
          <w:b/>
          <w:bCs/>
          <w:sz w:val="24"/>
          <w:szCs w:val="24"/>
        </w:rPr>
        <w:t xml:space="preserve"> </w:t>
      </w:r>
      <w:r w:rsidR="003D5B19" w:rsidRPr="003D5B19">
        <w:rPr>
          <w:rFonts w:ascii="Arial" w:hAnsi="Arial" w:cs="Arial"/>
          <w:b/>
          <w:bCs/>
          <w:sz w:val="24"/>
          <w:szCs w:val="24"/>
        </w:rPr>
        <w:t>Education and Skills Funding Agency (ESFA)</w:t>
      </w:r>
      <w:r>
        <w:rPr>
          <w:rFonts w:ascii="Arial" w:hAnsi="Arial" w:cs="Arial"/>
          <w:b/>
          <w:bCs/>
          <w:sz w:val="24"/>
          <w:szCs w:val="24"/>
        </w:rPr>
        <w:t xml:space="preserve">  </w:t>
      </w:r>
    </w:p>
    <w:p w14:paraId="1B95AFF1" w14:textId="746B143B" w:rsidR="007D481B" w:rsidRPr="00B34AE6" w:rsidRDefault="007D481B" w:rsidP="007D481B">
      <w:pPr>
        <w:pStyle w:val="ListParagraph"/>
        <w:numPr>
          <w:ilvl w:val="1"/>
          <w:numId w:val="11"/>
        </w:numPr>
        <w:spacing w:after="120"/>
        <w:contextualSpacing w:val="0"/>
        <w:jc w:val="both"/>
        <w:rPr>
          <w:rFonts w:ascii="Arial" w:hAnsi="Arial" w:cs="Arial"/>
          <w:b/>
          <w:bCs/>
          <w:sz w:val="24"/>
          <w:szCs w:val="24"/>
        </w:rPr>
      </w:pPr>
      <w:r w:rsidRPr="007D481B">
        <w:rPr>
          <w:rFonts w:ascii="Arial" w:hAnsi="Arial" w:cs="Arial"/>
          <w:sz w:val="24"/>
          <w:szCs w:val="24"/>
        </w:rPr>
        <w:t>Where</w:t>
      </w:r>
      <w:r>
        <w:rPr>
          <w:rFonts w:ascii="Arial" w:hAnsi="Arial" w:cs="Arial"/>
          <w:b/>
          <w:bCs/>
          <w:sz w:val="24"/>
          <w:szCs w:val="24"/>
        </w:rPr>
        <w:t xml:space="preserve"> </w:t>
      </w:r>
      <w:r w:rsidRPr="007D481B">
        <w:rPr>
          <w:rFonts w:ascii="Arial" w:hAnsi="Arial" w:cs="Arial"/>
          <w:sz w:val="24"/>
          <w:szCs w:val="24"/>
        </w:rPr>
        <w:t xml:space="preserve">an employer remains dissatisfied with the outcome </w:t>
      </w:r>
      <w:r w:rsidR="001D046A">
        <w:rPr>
          <w:rFonts w:ascii="Arial" w:hAnsi="Arial" w:cs="Arial"/>
          <w:sz w:val="24"/>
          <w:szCs w:val="24"/>
        </w:rPr>
        <w:t xml:space="preserve">following raising </w:t>
      </w:r>
      <w:r w:rsidRPr="007D481B">
        <w:rPr>
          <w:rFonts w:ascii="Arial" w:hAnsi="Arial" w:cs="Arial"/>
          <w:sz w:val="24"/>
          <w:szCs w:val="24"/>
        </w:rPr>
        <w:t xml:space="preserve">a complaint </w:t>
      </w:r>
      <w:r w:rsidR="001D046A">
        <w:rPr>
          <w:rFonts w:ascii="Arial" w:hAnsi="Arial" w:cs="Arial"/>
          <w:sz w:val="24"/>
          <w:szCs w:val="24"/>
        </w:rPr>
        <w:t xml:space="preserve">with the University </w:t>
      </w:r>
      <w:r w:rsidRPr="007D481B">
        <w:rPr>
          <w:rFonts w:ascii="Arial" w:hAnsi="Arial" w:cs="Arial"/>
          <w:sz w:val="24"/>
          <w:szCs w:val="24"/>
        </w:rPr>
        <w:t>then</w:t>
      </w:r>
      <w:r w:rsidR="001D046A">
        <w:rPr>
          <w:rFonts w:ascii="Arial" w:hAnsi="Arial" w:cs="Arial"/>
          <w:sz w:val="24"/>
          <w:szCs w:val="24"/>
        </w:rPr>
        <w:t>,</w:t>
      </w:r>
      <w:r w:rsidRPr="007D481B">
        <w:rPr>
          <w:rFonts w:ascii="Arial" w:hAnsi="Arial" w:cs="Arial"/>
          <w:sz w:val="24"/>
          <w:szCs w:val="24"/>
        </w:rPr>
        <w:t xml:space="preserve"> in certain </w:t>
      </w:r>
      <w:r w:rsidRPr="00B34AE6">
        <w:rPr>
          <w:rFonts w:ascii="Arial" w:hAnsi="Arial" w:cs="Arial"/>
          <w:sz w:val="24"/>
          <w:szCs w:val="24"/>
        </w:rPr>
        <w:t xml:space="preserve">circumstances, it can be escalated to the Education and Skills Funding Agency (ESFA). The circumstances in which a complaint can be escalated to ESFA can be found </w:t>
      </w:r>
      <w:hyperlink r:id="rId15" w:anchor="checkcomplaint" w:history="1">
        <w:r w:rsidRPr="00B34AE6">
          <w:rPr>
            <w:rStyle w:val="Hyperlink"/>
            <w:rFonts w:ascii="Arial" w:hAnsi="Arial" w:cs="Arial"/>
            <w:sz w:val="24"/>
            <w:szCs w:val="24"/>
            <w:u w:val="none"/>
          </w:rPr>
          <w:t>here</w:t>
        </w:r>
      </w:hyperlink>
      <w:r w:rsidRPr="00B34AE6">
        <w:rPr>
          <w:rFonts w:ascii="Arial" w:hAnsi="Arial" w:cs="Arial"/>
          <w:sz w:val="24"/>
          <w:szCs w:val="24"/>
        </w:rPr>
        <w:t>.</w:t>
      </w:r>
    </w:p>
    <w:p w14:paraId="46708C79" w14:textId="52B00236" w:rsidR="009A6FEE" w:rsidRPr="00B34AE6" w:rsidRDefault="007D481B" w:rsidP="007D481B">
      <w:pPr>
        <w:pStyle w:val="ListParagraph"/>
        <w:numPr>
          <w:ilvl w:val="1"/>
          <w:numId w:val="11"/>
        </w:numPr>
        <w:spacing w:after="120"/>
        <w:contextualSpacing w:val="0"/>
        <w:jc w:val="both"/>
        <w:rPr>
          <w:rFonts w:ascii="Arial" w:hAnsi="Arial" w:cs="Arial"/>
          <w:b/>
          <w:bCs/>
          <w:sz w:val="24"/>
          <w:szCs w:val="24"/>
        </w:rPr>
      </w:pPr>
      <w:r w:rsidRPr="00B34AE6">
        <w:rPr>
          <w:rFonts w:ascii="Arial" w:hAnsi="Arial" w:cs="Arial"/>
          <w:sz w:val="24"/>
          <w:szCs w:val="24"/>
        </w:rPr>
        <w:t xml:space="preserve">ESFA can be contacted by email: </w:t>
      </w:r>
      <w:hyperlink r:id="rId16" w:history="1">
        <w:r w:rsidRPr="00B34AE6">
          <w:rPr>
            <w:rStyle w:val="Hyperlink"/>
            <w:rFonts w:ascii="Arial" w:hAnsi="Arial" w:cs="Arial"/>
            <w:sz w:val="24"/>
            <w:szCs w:val="24"/>
            <w:u w:val="none"/>
          </w:rPr>
          <w:t>customer.complaints@education.gov.uk</w:t>
        </w:r>
      </w:hyperlink>
      <w:r w:rsidRPr="00B34AE6">
        <w:rPr>
          <w:rFonts w:ascii="Arial" w:hAnsi="Arial" w:cs="Arial"/>
          <w:sz w:val="24"/>
          <w:szCs w:val="24"/>
        </w:rPr>
        <w:t xml:space="preserve"> or by written correspondence by submitting a letter to:</w:t>
      </w:r>
    </w:p>
    <w:p w14:paraId="3912B260" w14:textId="69D7F16A" w:rsidR="007D481B" w:rsidRPr="007D481B" w:rsidRDefault="007D481B" w:rsidP="005E74C0">
      <w:pPr>
        <w:spacing w:after="0"/>
        <w:ind w:left="792"/>
        <w:rPr>
          <w:rFonts w:ascii="Arial" w:hAnsi="Arial" w:cs="Arial"/>
          <w:sz w:val="24"/>
          <w:szCs w:val="24"/>
        </w:rPr>
      </w:pPr>
      <w:r>
        <w:rPr>
          <w:rFonts w:ascii="Arial" w:hAnsi="Arial" w:cs="Arial"/>
          <w:sz w:val="24"/>
          <w:szCs w:val="24"/>
        </w:rPr>
        <w:lastRenderedPageBreak/>
        <w:t>C</w:t>
      </w:r>
      <w:r w:rsidRPr="007D481B">
        <w:rPr>
          <w:rFonts w:ascii="Arial" w:hAnsi="Arial" w:cs="Arial"/>
          <w:sz w:val="24"/>
          <w:szCs w:val="24"/>
        </w:rPr>
        <w:t>ustomer Service Team,</w:t>
      </w:r>
    </w:p>
    <w:p w14:paraId="1D51CDC4" w14:textId="77777777" w:rsidR="007D481B" w:rsidRPr="007D481B" w:rsidRDefault="007D481B" w:rsidP="005E74C0">
      <w:pPr>
        <w:spacing w:after="0"/>
        <w:ind w:left="792"/>
        <w:rPr>
          <w:rFonts w:ascii="Arial" w:hAnsi="Arial" w:cs="Arial"/>
          <w:sz w:val="24"/>
          <w:szCs w:val="24"/>
        </w:rPr>
      </w:pPr>
      <w:r w:rsidRPr="007D481B">
        <w:rPr>
          <w:rFonts w:ascii="Arial" w:hAnsi="Arial" w:cs="Arial"/>
          <w:sz w:val="24"/>
          <w:szCs w:val="24"/>
        </w:rPr>
        <w:t>Education and Skills Funding Agency</w:t>
      </w:r>
    </w:p>
    <w:p w14:paraId="664F9737" w14:textId="77777777" w:rsidR="007D481B" w:rsidRPr="007D481B" w:rsidRDefault="007D481B" w:rsidP="005E74C0">
      <w:pPr>
        <w:spacing w:after="0"/>
        <w:ind w:left="792"/>
        <w:rPr>
          <w:rFonts w:ascii="Arial" w:hAnsi="Arial" w:cs="Arial"/>
          <w:sz w:val="24"/>
          <w:szCs w:val="24"/>
        </w:rPr>
      </w:pPr>
      <w:r w:rsidRPr="007D481B">
        <w:rPr>
          <w:rFonts w:ascii="Arial" w:hAnsi="Arial" w:cs="Arial"/>
          <w:sz w:val="24"/>
          <w:szCs w:val="24"/>
        </w:rPr>
        <w:t>Cheylesmore House</w:t>
      </w:r>
    </w:p>
    <w:p w14:paraId="16690FF8" w14:textId="77777777" w:rsidR="007D481B" w:rsidRPr="007D481B" w:rsidRDefault="007D481B" w:rsidP="005E74C0">
      <w:pPr>
        <w:spacing w:after="0"/>
        <w:ind w:left="792"/>
        <w:rPr>
          <w:rFonts w:ascii="Arial" w:hAnsi="Arial" w:cs="Arial"/>
          <w:sz w:val="24"/>
          <w:szCs w:val="24"/>
        </w:rPr>
      </w:pPr>
      <w:r w:rsidRPr="007D481B">
        <w:rPr>
          <w:rFonts w:ascii="Arial" w:hAnsi="Arial" w:cs="Arial"/>
          <w:sz w:val="24"/>
          <w:szCs w:val="24"/>
        </w:rPr>
        <w:t>Quinton Road</w:t>
      </w:r>
    </w:p>
    <w:p w14:paraId="3B0D4A26" w14:textId="44586F05" w:rsidR="007D481B" w:rsidRDefault="007D481B" w:rsidP="005E74C0">
      <w:pPr>
        <w:spacing w:after="0"/>
        <w:ind w:left="792"/>
        <w:rPr>
          <w:rFonts w:ascii="Arial" w:hAnsi="Arial" w:cs="Arial"/>
          <w:sz w:val="24"/>
          <w:szCs w:val="24"/>
        </w:rPr>
      </w:pPr>
      <w:r w:rsidRPr="007D481B">
        <w:rPr>
          <w:rFonts w:ascii="Arial" w:hAnsi="Arial" w:cs="Arial"/>
          <w:sz w:val="24"/>
          <w:szCs w:val="24"/>
        </w:rPr>
        <w:t>Coventry CV1 2WT</w:t>
      </w:r>
    </w:p>
    <w:p w14:paraId="0FA7F6ED" w14:textId="77777777" w:rsidR="001D046A" w:rsidRDefault="001D046A" w:rsidP="005E74C0">
      <w:pPr>
        <w:spacing w:after="0"/>
        <w:ind w:left="792"/>
        <w:rPr>
          <w:rFonts w:ascii="Arial" w:hAnsi="Arial" w:cs="Arial"/>
          <w:sz w:val="24"/>
          <w:szCs w:val="24"/>
        </w:rPr>
      </w:pPr>
    </w:p>
    <w:p w14:paraId="6823DD96" w14:textId="74F125B6" w:rsidR="005E74C0" w:rsidRPr="005E74C0" w:rsidRDefault="005E74C0" w:rsidP="005E74C0">
      <w:pPr>
        <w:pStyle w:val="ListParagraph"/>
        <w:numPr>
          <w:ilvl w:val="0"/>
          <w:numId w:val="11"/>
        </w:numPr>
        <w:spacing w:after="120"/>
        <w:contextualSpacing w:val="0"/>
        <w:jc w:val="both"/>
        <w:rPr>
          <w:rFonts w:ascii="Arial" w:hAnsi="Arial" w:cs="Arial"/>
          <w:b/>
          <w:bCs/>
          <w:sz w:val="24"/>
          <w:szCs w:val="24"/>
        </w:rPr>
      </w:pPr>
      <w:r w:rsidRPr="005E74C0">
        <w:rPr>
          <w:rFonts w:ascii="Arial" w:hAnsi="Arial" w:cs="Arial"/>
          <w:b/>
          <w:bCs/>
          <w:sz w:val="24"/>
          <w:szCs w:val="24"/>
        </w:rPr>
        <w:t>Confidentiality</w:t>
      </w:r>
    </w:p>
    <w:p w14:paraId="2B09A41B" w14:textId="0C54E247" w:rsidR="000A4B7A" w:rsidRDefault="005E74C0" w:rsidP="00332AD7">
      <w:pPr>
        <w:pStyle w:val="ListParagraph"/>
        <w:numPr>
          <w:ilvl w:val="1"/>
          <w:numId w:val="11"/>
        </w:numPr>
        <w:spacing w:after="120"/>
        <w:contextualSpacing w:val="0"/>
        <w:jc w:val="both"/>
        <w:rPr>
          <w:rFonts w:ascii="Arial" w:hAnsi="Arial" w:cs="Arial"/>
          <w:sz w:val="24"/>
          <w:szCs w:val="24"/>
        </w:rPr>
      </w:pPr>
      <w:r w:rsidRPr="000A4B7A">
        <w:rPr>
          <w:rFonts w:ascii="Arial" w:hAnsi="Arial" w:cs="Arial"/>
          <w:sz w:val="24"/>
          <w:szCs w:val="24"/>
        </w:rPr>
        <w:t>If information within a complaint is to be kept confidential, the complainant should make this clear when making the complaint. However, it should be noted that in exceptional circumstances it may not be possible for confidentiality to be assured, for example, where a criminal offence or potential gross misconduct has been disclosed or if there are any safeguarding concerns. Additionally, the demand for confidentiality may make it difficult</w:t>
      </w:r>
      <w:r w:rsidR="001D046A">
        <w:rPr>
          <w:rFonts w:ascii="Arial" w:hAnsi="Arial" w:cs="Arial"/>
          <w:sz w:val="24"/>
          <w:szCs w:val="24"/>
        </w:rPr>
        <w:t xml:space="preserve"> or impossible </w:t>
      </w:r>
      <w:r w:rsidRPr="000A4B7A">
        <w:rPr>
          <w:rFonts w:ascii="Arial" w:hAnsi="Arial" w:cs="Arial"/>
          <w:sz w:val="24"/>
          <w:szCs w:val="24"/>
        </w:rPr>
        <w:t xml:space="preserve"> for the University to assist the complainant to resolve the issue in question.</w:t>
      </w:r>
      <w:r w:rsidR="000A4B7A" w:rsidRPr="000A4B7A">
        <w:rPr>
          <w:rFonts w:ascii="Arial" w:hAnsi="Arial" w:cs="Arial"/>
          <w:sz w:val="24"/>
          <w:szCs w:val="24"/>
        </w:rPr>
        <w:t xml:space="preserve">  </w:t>
      </w:r>
    </w:p>
    <w:p w14:paraId="00326E60" w14:textId="0F4E6211" w:rsidR="005E74C0" w:rsidRDefault="000A4B7A" w:rsidP="00332AD7">
      <w:pPr>
        <w:pStyle w:val="ListParagraph"/>
        <w:numPr>
          <w:ilvl w:val="1"/>
          <w:numId w:val="11"/>
        </w:numPr>
        <w:spacing w:after="120"/>
        <w:contextualSpacing w:val="0"/>
        <w:jc w:val="both"/>
        <w:rPr>
          <w:rFonts w:ascii="Arial" w:hAnsi="Arial" w:cs="Arial"/>
          <w:sz w:val="24"/>
          <w:szCs w:val="24"/>
        </w:rPr>
      </w:pPr>
      <w:r w:rsidRPr="000A4B7A">
        <w:rPr>
          <w:rFonts w:ascii="Arial" w:hAnsi="Arial" w:cs="Arial"/>
          <w:sz w:val="24"/>
          <w:szCs w:val="24"/>
        </w:rPr>
        <w:t xml:space="preserve">Please be aware that we may not be able to disclose </w:t>
      </w:r>
      <w:r w:rsidR="001D046A">
        <w:rPr>
          <w:rFonts w:ascii="Arial" w:hAnsi="Arial" w:cs="Arial"/>
          <w:sz w:val="24"/>
          <w:szCs w:val="24"/>
        </w:rPr>
        <w:t>the full details o</w:t>
      </w:r>
      <w:r w:rsidR="00C016D8">
        <w:rPr>
          <w:rFonts w:ascii="Arial" w:hAnsi="Arial" w:cs="Arial"/>
          <w:sz w:val="24"/>
          <w:szCs w:val="24"/>
        </w:rPr>
        <w:t>f</w:t>
      </w:r>
      <w:r w:rsidR="001D046A">
        <w:rPr>
          <w:rFonts w:ascii="Arial" w:hAnsi="Arial" w:cs="Arial"/>
          <w:sz w:val="24"/>
          <w:szCs w:val="24"/>
        </w:rPr>
        <w:t xml:space="preserve"> </w:t>
      </w:r>
      <w:r w:rsidR="00C016D8">
        <w:rPr>
          <w:rFonts w:ascii="Arial" w:hAnsi="Arial" w:cs="Arial"/>
          <w:sz w:val="24"/>
          <w:szCs w:val="24"/>
        </w:rPr>
        <w:t xml:space="preserve">actions and interventions where </w:t>
      </w:r>
      <w:r w:rsidRPr="000A4B7A">
        <w:rPr>
          <w:rFonts w:ascii="Arial" w:hAnsi="Arial" w:cs="Arial"/>
          <w:sz w:val="24"/>
          <w:szCs w:val="24"/>
        </w:rPr>
        <w:t xml:space="preserve">complaints </w:t>
      </w:r>
      <w:r w:rsidR="00C016D8">
        <w:rPr>
          <w:rFonts w:ascii="Arial" w:hAnsi="Arial" w:cs="Arial"/>
          <w:sz w:val="24"/>
          <w:szCs w:val="24"/>
        </w:rPr>
        <w:t xml:space="preserve">are </w:t>
      </w:r>
      <w:r w:rsidRPr="000A4B7A">
        <w:rPr>
          <w:rFonts w:ascii="Arial" w:hAnsi="Arial" w:cs="Arial"/>
          <w:sz w:val="24"/>
          <w:szCs w:val="24"/>
        </w:rPr>
        <w:t>about members of staff, due to the University’s obligations regarding confidentiality in employment matters.</w:t>
      </w:r>
      <w:r w:rsidR="001D046A">
        <w:rPr>
          <w:rFonts w:ascii="Arial" w:hAnsi="Arial" w:cs="Arial"/>
          <w:sz w:val="24"/>
          <w:szCs w:val="24"/>
        </w:rPr>
        <w:t xml:space="preserve"> </w:t>
      </w:r>
      <w:r w:rsidR="00C016D8">
        <w:rPr>
          <w:rFonts w:ascii="Arial" w:hAnsi="Arial" w:cs="Arial"/>
          <w:sz w:val="24"/>
          <w:szCs w:val="24"/>
        </w:rPr>
        <w:t>However, we will endeavour to provide general outcome information where possible.</w:t>
      </w:r>
    </w:p>
    <w:p w14:paraId="11F7FAE6" w14:textId="77777777" w:rsidR="000A4B7A" w:rsidRDefault="000A4B7A" w:rsidP="000A4B7A">
      <w:pPr>
        <w:pStyle w:val="ListParagraph"/>
        <w:numPr>
          <w:ilvl w:val="0"/>
          <w:numId w:val="11"/>
        </w:numPr>
        <w:spacing w:after="120"/>
        <w:contextualSpacing w:val="0"/>
        <w:jc w:val="both"/>
        <w:rPr>
          <w:rFonts w:ascii="Arial" w:hAnsi="Arial" w:cs="Arial"/>
          <w:b/>
          <w:bCs/>
          <w:sz w:val="24"/>
          <w:szCs w:val="24"/>
        </w:rPr>
      </w:pPr>
      <w:r w:rsidRPr="000A4B7A">
        <w:rPr>
          <w:rFonts w:ascii="Arial" w:hAnsi="Arial" w:cs="Arial"/>
          <w:b/>
          <w:bCs/>
          <w:sz w:val="24"/>
          <w:szCs w:val="24"/>
        </w:rPr>
        <w:t>Data Protection</w:t>
      </w:r>
      <w:r>
        <w:rPr>
          <w:rFonts w:ascii="Arial" w:hAnsi="Arial" w:cs="Arial"/>
          <w:b/>
          <w:bCs/>
          <w:sz w:val="24"/>
          <w:szCs w:val="24"/>
        </w:rPr>
        <w:t xml:space="preserve"> </w:t>
      </w:r>
    </w:p>
    <w:p w14:paraId="1FADBC1C" w14:textId="507B26FA" w:rsidR="000A4B7A" w:rsidRPr="000A4B7A" w:rsidRDefault="000A4B7A" w:rsidP="000A4B7A">
      <w:pPr>
        <w:pStyle w:val="ListParagraph"/>
        <w:numPr>
          <w:ilvl w:val="1"/>
          <w:numId w:val="11"/>
        </w:numPr>
        <w:spacing w:after="120"/>
        <w:contextualSpacing w:val="0"/>
        <w:jc w:val="both"/>
        <w:rPr>
          <w:rFonts w:ascii="Arial" w:hAnsi="Arial" w:cs="Arial"/>
          <w:sz w:val="24"/>
          <w:szCs w:val="24"/>
        </w:rPr>
      </w:pPr>
      <w:r w:rsidRPr="000A4B7A">
        <w:rPr>
          <w:rFonts w:ascii="Arial" w:hAnsi="Arial" w:cs="Arial"/>
          <w:sz w:val="24"/>
          <w:szCs w:val="24"/>
        </w:rPr>
        <w:t>Complaints</w:t>
      </w:r>
      <w:r w:rsidRPr="000A4B7A">
        <w:t xml:space="preserve"> </w:t>
      </w:r>
      <w:r w:rsidRPr="000A4B7A">
        <w:rPr>
          <w:rFonts w:ascii="Arial" w:hAnsi="Arial" w:cs="Arial"/>
          <w:sz w:val="24"/>
          <w:szCs w:val="24"/>
        </w:rPr>
        <w:t>will be handled with discretion and access to information will only be provided to those who have a legitimate interest for the purposes of facilitating investigations. In determining this, the University will have regard to legislative requirements for example, data protection and freedom of information legislation, as well as internal University policies and regulations.</w:t>
      </w:r>
    </w:p>
    <w:p w14:paraId="6CE06A79" w14:textId="4D14DD9F" w:rsidR="000A4B7A" w:rsidRDefault="000A4B7A" w:rsidP="000A4B7A">
      <w:pPr>
        <w:pStyle w:val="ListParagraph"/>
        <w:numPr>
          <w:ilvl w:val="1"/>
          <w:numId w:val="11"/>
        </w:numPr>
        <w:spacing w:after="120"/>
        <w:contextualSpacing w:val="0"/>
        <w:jc w:val="both"/>
        <w:rPr>
          <w:rFonts w:ascii="Arial" w:hAnsi="Arial" w:cs="Arial"/>
          <w:sz w:val="24"/>
          <w:szCs w:val="24"/>
        </w:rPr>
      </w:pPr>
      <w:r w:rsidRPr="000A4B7A">
        <w:rPr>
          <w:rFonts w:ascii="Arial" w:hAnsi="Arial" w:cs="Arial"/>
          <w:sz w:val="24"/>
          <w:szCs w:val="24"/>
        </w:rPr>
        <w:t>Data Protection legislation specifies that individuals have a right to access information concerning them, except in limited circumstances. This means that any third party identified in a complaint, may have an entitlement to access the information that has been written about them</w:t>
      </w:r>
      <w:r w:rsidR="00C016D8">
        <w:rPr>
          <w:rFonts w:ascii="Arial" w:hAnsi="Arial" w:cs="Arial"/>
          <w:sz w:val="24"/>
          <w:szCs w:val="24"/>
        </w:rPr>
        <w:t>.</w:t>
      </w:r>
      <w:r w:rsidRPr="000A4B7A">
        <w:rPr>
          <w:rFonts w:ascii="Arial" w:hAnsi="Arial" w:cs="Arial"/>
          <w:sz w:val="24"/>
          <w:szCs w:val="24"/>
        </w:rPr>
        <w:t xml:space="preserve">. </w:t>
      </w:r>
      <w:r w:rsidR="00C016D8">
        <w:rPr>
          <w:rFonts w:ascii="Arial" w:hAnsi="Arial" w:cs="Arial"/>
          <w:sz w:val="24"/>
          <w:szCs w:val="24"/>
        </w:rPr>
        <w:t>They would not have an entitlement to receive personal  data belonging to others involved in the complaint process.</w:t>
      </w:r>
    </w:p>
    <w:p w14:paraId="754E5927" w14:textId="3487067D" w:rsidR="000A4B7A" w:rsidRDefault="000A4B7A" w:rsidP="000A4B7A">
      <w:pPr>
        <w:pStyle w:val="ListParagraph"/>
        <w:numPr>
          <w:ilvl w:val="1"/>
          <w:numId w:val="11"/>
        </w:numPr>
        <w:spacing w:after="120"/>
        <w:contextualSpacing w:val="0"/>
        <w:jc w:val="both"/>
        <w:rPr>
          <w:rFonts w:ascii="Arial" w:hAnsi="Arial" w:cs="Arial"/>
          <w:sz w:val="24"/>
          <w:szCs w:val="24"/>
        </w:rPr>
      </w:pPr>
      <w:r w:rsidRPr="000A4B7A">
        <w:rPr>
          <w:rFonts w:ascii="Arial" w:hAnsi="Arial" w:cs="Arial"/>
          <w:sz w:val="24"/>
          <w:szCs w:val="24"/>
        </w:rPr>
        <w:t xml:space="preserve">Equally, individuals that are the subject of a complaint have a right to understand the nature of the complaint about them in order that the complaint can be adequately investigated and to ensure they are afforded </w:t>
      </w:r>
      <w:r w:rsidR="00C016D8">
        <w:rPr>
          <w:rFonts w:ascii="Arial" w:hAnsi="Arial" w:cs="Arial"/>
          <w:sz w:val="24"/>
          <w:szCs w:val="24"/>
        </w:rPr>
        <w:t xml:space="preserve">a fair </w:t>
      </w:r>
      <w:r w:rsidRPr="000A4B7A">
        <w:rPr>
          <w:rFonts w:ascii="Arial" w:hAnsi="Arial" w:cs="Arial"/>
          <w:sz w:val="24"/>
          <w:szCs w:val="24"/>
        </w:rPr>
        <w:t xml:space="preserve"> opportunity to respond.</w:t>
      </w:r>
    </w:p>
    <w:p w14:paraId="523ED0EA" w14:textId="141CE1AE" w:rsidR="000A4B7A" w:rsidRPr="000A4B7A" w:rsidRDefault="000A4B7A" w:rsidP="000A4B7A">
      <w:pPr>
        <w:pStyle w:val="ListParagraph"/>
        <w:numPr>
          <w:ilvl w:val="0"/>
          <w:numId w:val="11"/>
        </w:numPr>
        <w:spacing w:after="120"/>
        <w:contextualSpacing w:val="0"/>
        <w:jc w:val="both"/>
        <w:rPr>
          <w:rFonts w:ascii="Arial" w:hAnsi="Arial" w:cs="Arial"/>
          <w:b/>
          <w:bCs/>
          <w:sz w:val="24"/>
          <w:szCs w:val="24"/>
        </w:rPr>
      </w:pPr>
      <w:r w:rsidRPr="000A4B7A">
        <w:rPr>
          <w:rFonts w:ascii="Arial" w:hAnsi="Arial" w:cs="Arial"/>
          <w:b/>
          <w:bCs/>
          <w:sz w:val="24"/>
          <w:szCs w:val="24"/>
        </w:rPr>
        <w:t>Monitoring the Policy</w:t>
      </w:r>
    </w:p>
    <w:p w14:paraId="330A8C88" w14:textId="3B10A833" w:rsidR="000A4B7A" w:rsidRDefault="000A4B7A" w:rsidP="007158C7">
      <w:pPr>
        <w:pStyle w:val="ListParagraph"/>
        <w:numPr>
          <w:ilvl w:val="1"/>
          <w:numId w:val="11"/>
        </w:numPr>
        <w:spacing w:after="120"/>
        <w:contextualSpacing w:val="0"/>
        <w:jc w:val="both"/>
        <w:rPr>
          <w:rFonts w:ascii="Arial" w:hAnsi="Arial" w:cs="Arial"/>
          <w:sz w:val="24"/>
          <w:szCs w:val="24"/>
        </w:rPr>
      </w:pPr>
      <w:r w:rsidRPr="000A4B7A">
        <w:rPr>
          <w:rFonts w:ascii="Arial" w:hAnsi="Arial" w:cs="Arial"/>
          <w:sz w:val="24"/>
          <w:szCs w:val="24"/>
        </w:rPr>
        <w:t xml:space="preserve">The University will </w:t>
      </w:r>
      <w:r w:rsidR="00091CEE">
        <w:rPr>
          <w:rFonts w:ascii="Arial" w:hAnsi="Arial" w:cs="Arial"/>
          <w:sz w:val="24"/>
          <w:szCs w:val="24"/>
        </w:rPr>
        <w:t xml:space="preserve">review this </w:t>
      </w:r>
      <w:r w:rsidRPr="000A4B7A">
        <w:rPr>
          <w:rFonts w:ascii="Arial" w:hAnsi="Arial" w:cs="Arial"/>
          <w:sz w:val="24"/>
          <w:szCs w:val="24"/>
        </w:rPr>
        <w:t>P</w:t>
      </w:r>
      <w:r w:rsidR="00091CEE">
        <w:rPr>
          <w:rFonts w:ascii="Arial" w:hAnsi="Arial" w:cs="Arial"/>
          <w:sz w:val="24"/>
          <w:szCs w:val="24"/>
        </w:rPr>
        <w:t xml:space="preserve">olicy </w:t>
      </w:r>
      <w:r w:rsidR="00C016D8">
        <w:rPr>
          <w:rFonts w:ascii="Arial" w:hAnsi="Arial" w:cs="Arial"/>
          <w:sz w:val="24"/>
          <w:szCs w:val="24"/>
        </w:rPr>
        <w:t xml:space="preserve">every two years </w:t>
      </w:r>
      <w:r w:rsidRPr="000A4B7A">
        <w:rPr>
          <w:rFonts w:ascii="Arial" w:hAnsi="Arial" w:cs="Arial"/>
          <w:sz w:val="24"/>
          <w:szCs w:val="24"/>
        </w:rPr>
        <w:t xml:space="preserve"> to enable the University to continuously improve its services and ensure an inclusive, consistent and constructive approach to </w:t>
      </w:r>
      <w:r w:rsidR="00091CEE">
        <w:rPr>
          <w:rFonts w:ascii="Arial" w:hAnsi="Arial" w:cs="Arial"/>
          <w:sz w:val="24"/>
          <w:szCs w:val="24"/>
        </w:rPr>
        <w:t xml:space="preserve">Employer </w:t>
      </w:r>
      <w:r w:rsidRPr="000A4B7A">
        <w:rPr>
          <w:rFonts w:ascii="Arial" w:hAnsi="Arial" w:cs="Arial"/>
          <w:sz w:val="24"/>
          <w:szCs w:val="24"/>
        </w:rPr>
        <w:t>complaints.</w:t>
      </w:r>
      <w:r w:rsidR="00C016D8">
        <w:rPr>
          <w:rFonts w:ascii="Arial" w:hAnsi="Arial" w:cs="Arial"/>
          <w:sz w:val="24"/>
          <w:szCs w:val="24"/>
        </w:rPr>
        <w:t xml:space="preserve"> In exceptional circumstances the Policy review may take place sooner.</w:t>
      </w:r>
    </w:p>
    <w:p w14:paraId="5D6738F4" w14:textId="66D37523" w:rsidR="00844533" w:rsidRDefault="00844533">
      <w:pPr>
        <w:rPr>
          <w:rFonts w:ascii="Arial" w:hAnsi="Arial" w:cs="Arial"/>
          <w:sz w:val="24"/>
          <w:szCs w:val="24"/>
          <w:highlight w:val="yellow"/>
        </w:rPr>
      </w:pPr>
    </w:p>
    <w:p w14:paraId="31277273" w14:textId="77777777" w:rsidR="00844533" w:rsidRPr="00844533" w:rsidRDefault="00844533" w:rsidP="00844533">
      <w:pPr>
        <w:rPr>
          <w:rFonts w:ascii="Arial" w:hAnsi="Arial" w:cs="Arial"/>
          <w:sz w:val="24"/>
          <w:szCs w:val="24"/>
        </w:rPr>
      </w:pPr>
      <w:r w:rsidRPr="00844533">
        <w:rPr>
          <w:noProof/>
        </w:rPr>
        <w:lastRenderedPageBreak/>
        <w:drawing>
          <wp:inline distT="0" distB="0" distL="0" distR="0" wp14:anchorId="62530248" wp14:editId="258B5E39">
            <wp:extent cx="1933575" cy="878898"/>
            <wp:effectExtent l="0" t="0" r="0" b="0"/>
            <wp:docPr id="2" name="Picture 2"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6030" cy="880014"/>
                    </a:xfrm>
                    <a:prstGeom prst="rect">
                      <a:avLst/>
                    </a:prstGeom>
                    <a:noFill/>
                    <a:ln>
                      <a:noFill/>
                    </a:ln>
                  </pic:spPr>
                </pic:pic>
              </a:graphicData>
            </a:graphic>
          </wp:inline>
        </w:drawing>
      </w:r>
    </w:p>
    <w:p w14:paraId="323E5777" w14:textId="576FBC6B" w:rsidR="00844533" w:rsidRPr="00844533" w:rsidRDefault="00365F51" w:rsidP="00844533">
      <w:pPr>
        <w:rPr>
          <w:rFonts w:ascii="Arial" w:hAnsi="Arial" w:cs="Arial"/>
          <w:b/>
          <w:bCs/>
          <w:sz w:val="24"/>
          <w:szCs w:val="24"/>
        </w:rPr>
      </w:pPr>
      <w:r w:rsidRPr="00844533">
        <w:rPr>
          <w:rFonts w:ascii="Arial" w:hAnsi="Arial" w:cs="Arial"/>
          <w:b/>
          <w:bCs/>
          <w:sz w:val="24"/>
          <w:szCs w:val="24"/>
        </w:rPr>
        <w:t>APPENDIX 1</w:t>
      </w:r>
    </w:p>
    <w:p w14:paraId="1CAE50F7" w14:textId="0CE41F67" w:rsidR="00844533" w:rsidRPr="00D67258" w:rsidRDefault="00844533" w:rsidP="00844533">
      <w:pPr>
        <w:rPr>
          <w:rFonts w:ascii="Arial" w:hAnsi="Arial" w:cs="Arial"/>
          <w:b/>
          <w:bCs/>
          <w:sz w:val="24"/>
          <w:szCs w:val="24"/>
          <w:u w:val="single"/>
        </w:rPr>
      </w:pPr>
      <w:r w:rsidRPr="00D67258">
        <w:rPr>
          <w:rFonts w:ascii="Arial" w:hAnsi="Arial" w:cs="Arial"/>
          <w:b/>
          <w:bCs/>
          <w:sz w:val="24"/>
          <w:szCs w:val="24"/>
          <w:u w:val="single"/>
        </w:rPr>
        <w:t>STAGE 2</w:t>
      </w:r>
      <w:r w:rsidR="004F4E9F" w:rsidRPr="00D67258">
        <w:rPr>
          <w:rFonts w:ascii="Arial" w:hAnsi="Arial" w:cs="Arial"/>
          <w:b/>
          <w:bCs/>
          <w:sz w:val="24"/>
          <w:szCs w:val="24"/>
          <w:u w:val="single"/>
        </w:rPr>
        <w:t xml:space="preserve"> EMPLOYER </w:t>
      </w:r>
      <w:r w:rsidRPr="00D67258">
        <w:rPr>
          <w:rFonts w:ascii="Arial" w:hAnsi="Arial" w:cs="Arial"/>
          <w:b/>
          <w:bCs/>
          <w:sz w:val="24"/>
          <w:szCs w:val="24"/>
          <w:u w:val="single"/>
        </w:rPr>
        <w:t>COMPLAINT FORM</w:t>
      </w:r>
    </w:p>
    <w:p w14:paraId="6664DA50" w14:textId="77777777" w:rsidR="00844533" w:rsidRPr="00844533" w:rsidRDefault="00844533" w:rsidP="00844533">
      <w:pPr>
        <w:spacing w:line="240" w:lineRule="auto"/>
        <w:rPr>
          <w:rFonts w:ascii="Arial" w:hAnsi="Arial" w:cs="Arial"/>
          <w:sz w:val="24"/>
          <w:szCs w:val="24"/>
        </w:rPr>
      </w:pPr>
      <w:r w:rsidRPr="00844533">
        <w:rPr>
          <w:rFonts w:ascii="Arial" w:hAnsi="Arial" w:cs="Arial"/>
          <w:sz w:val="24"/>
          <w:szCs w:val="24"/>
        </w:rPr>
        <w:t>Apprenticeship Employer Complaint Form (Stage 2)</w:t>
      </w:r>
    </w:p>
    <w:p w14:paraId="46180CF3" w14:textId="77777777" w:rsidR="00844533" w:rsidRPr="00844533" w:rsidRDefault="00844533" w:rsidP="00844533">
      <w:pPr>
        <w:spacing w:line="240" w:lineRule="auto"/>
        <w:jc w:val="both"/>
        <w:rPr>
          <w:rFonts w:ascii="Arial" w:hAnsi="Arial" w:cs="Arial"/>
        </w:rPr>
      </w:pPr>
      <w:r w:rsidRPr="00844533">
        <w:rPr>
          <w:rFonts w:ascii="Arial" w:hAnsi="Arial" w:cs="Arial"/>
        </w:rPr>
        <w:t>Please read the University’s full procedure before you complete this form. You must have tried to resolve your complaint with t concerned (Stage 1 of the Procedure) before making a formal complaint to the university. If you do not complete all parts of this form or fail to enclose all relevant documents the investigation into your complaint may be delayed.</w:t>
      </w:r>
    </w:p>
    <w:tbl>
      <w:tblPr>
        <w:tblStyle w:val="TableGrid"/>
        <w:tblW w:w="0" w:type="auto"/>
        <w:tblLook w:val="04A0" w:firstRow="1" w:lastRow="0" w:firstColumn="1" w:lastColumn="0" w:noHBand="0" w:noVBand="1"/>
      </w:tblPr>
      <w:tblGrid>
        <w:gridCol w:w="2122"/>
        <w:gridCol w:w="6894"/>
      </w:tblGrid>
      <w:tr w:rsidR="00844533" w:rsidRPr="00844533" w14:paraId="5817CB0F" w14:textId="77777777" w:rsidTr="001D2553">
        <w:tc>
          <w:tcPr>
            <w:tcW w:w="2122" w:type="dxa"/>
          </w:tcPr>
          <w:p w14:paraId="23B5909C" w14:textId="77777777" w:rsidR="00844533" w:rsidRPr="00844533" w:rsidRDefault="00844533" w:rsidP="00844533">
            <w:pPr>
              <w:rPr>
                <w:rFonts w:ascii="Arial" w:hAnsi="Arial" w:cs="Arial"/>
                <w:b/>
                <w:bCs/>
                <w:sz w:val="24"/>
                <w:szCs w:val="24"/>
              </w:rPr>
            </w:pPr>
            <w:bookmarkStart w:id="2" w:name="_Hlk182815042"/>
            <w:r w:rsidRPr="00844533">
              <w:rPr>
                <w:rFonts w:ascii="Arial" w:hAnsi="Arial" w:cs="Arial"/>
                <w:b/>
                <w:bCs/>
                <w:sz w:val="24"/>
                <w:szCs w:val="24"/>
              </w:rPr>
              <w:t>Your Details</w:t>
            </w:r>
          </w:p>
        </w:tc>
        <w:tc>
          <w:tcPr>
            <w:tcW w:w="6894" w:type="dxa"/>
          </w:tcPr>
          <w:p w14:paraId="07796B58" w14:textId="77777777" w:rsidR="00844533" w:rsidRPr="00844533" w:rsidRDefault="00844533" w:rsidP="00844533">
            <w:pPr>
              <w:rPr>
                <w:rFonts w:ascii="Arial" w:hAnsi="Arial" w:cs="Arial"/>
                <w:sz w:val="24"/>
                <w:szCs w:val="24"/>
              </w:rPr>
            </w:pPr>
          </w:p>
        </w:tc>
      </w:tr>
      <w:tr w:rsidR="00844533" w:rsidRPr="00844533" w14:paraId="35CB1F25" w14:textId="77777777" w:rsidTr="001D2553">
        <w:tc>
          <w:tcPr>
            <w:tcW w:w="2122" w:type="dxa"/>
          </w:tcPr>
          <w:p w14:paraId="23D5F237" w14:textId="77777777" w:rsidR="00844533" w:rsidRPr="00844533" w:rsidRDefault="00844533" w:rsidP="00844533">
            <w:pPr>
              <w:rPr>
                <w:rFonts w:ascii="Arial" w:hAnsi="Arial" w:cs="Arial"/>
                <w:b/>
                <w:bCs/>
                <w:sz w:val="24"/>
                <w:szCs w:val="24"/>
              </w:rPr>
            </w:pPr>
            <w:r w:rsidRPr="00844533">
              <w:rPr>
                <w:rFonts w:ascii="Arial" w:hAnsi="Arial" w:cs="Arial"/>
                <w:b/>
                <w:bCs/>
                <w:sz w:val="24"/>
                <w:szCs w:val="24"/>
              </w:rPr>
              <w:t>Name:</w:t>
            </w:r>
          </w:p>
        </w:tc>
        <w:tc>
          <w:tcPr>
            <w:tcW w:w="6894" w:type="dxa"/>
          </w:tcPr>
          <w:p w14:paraId="61B9F3CE" w14:textId="77777777" w:rsidR="00844533" w:rsidRPr="00844533" w:rsidRDefault="00844533" w:rsidP="00844533">
            <w:pPr>
              <w:rPr>
                <w:rFonts w:ascii="Arial" w:hAnsi="Arial" w:cs="Arial"/>
                <w:sz w:val="24"/>
                <w:szCs w:val="24"/>
              </w:rPr>
            </w:pPr>
          </w:p>
        </w:tc>
      </w:tr>
      <w:tr w:rsidR="00844533" w:rsidRPr="00844533" w14:paraId="3BADF724" w14:textId="77777777" w:rsidTr="001D2553">
        <w:tc>
          <w:tcPr>
            <w:tcW w:w="2122" w:type="dxa"/>
          </w:tcPr>
          <w:p w14:paraId="4C76AB34" w14:textId="77777777" w:rsidR="00844533" w:rsidRPr="00844533" w:rsidRDefault="00844533" w:rsidP="00844533">
            <w:pPr>
              <w:rPr>
                <w:rFonts w:ascii="Arial" w:hAnsi="Arial" w:cs="Arial"/>
                <w:b/>
                <w:bCs/>
                <w:sz w:val="24"/>
                <w:szCs w:val="24"/>
              </w:rPr>
            </w:pPr>
            <w:r w:rsidRPr="00844533">
              <w:rPr>
                <w:rFonts w:ascii="Arial" w:hAnsi="Arial" w:cs="Arial"/>
                <w:b/>
                <w:bCs/>
                <w:sz w:val="24"/>
                <w:szCs w:val="24"/>
              </w:rPr>
              <w:t xml:space="preserve">Company name </w:t>
            </w:r>
          </w:p>
        </w:tc>
        <w:tc>
          <w:tcPr>
            <w:tcW w:w="6894" w:type="dxa"/>
          </w:tcPr>
          <w:p w14:paraId="7F92BEC8" w14:textId="77777777" w:rsidR="00844533" w:rsidRPr="00844533" w:rsidRDefault="00844533" w:rsidP="00844533">
            <w:pPr>
              <w:rPr>
                <w:rFonts w:ascii="Arial" w:hAnsi="Arial" w:cs="Arial"/>
                <w:sz w:val="24"/>
                <w:szCs w:val="24"/>
              </w:rPr>
            </w:pPr>
          </w:p>
        </w:tc>
      </w:tr>
      <w:tr w:rsidR="00844533" w:rsidRPr="00844533" w14:paraId="7B4ED102" w14:textId="77777777" w:rsidTr="001D2553">
        <w:tc>
          <w:tcPr>
            <w:tcW w:w="2122" w:type="dxa"/>
          </w:tcPr>
          <w:p w14:paraId="1BEEFCEB" w14:textId="77777777" w:rsidR="00844533" w:rsidRPr="00844533" w:rsidRDefault="00844533" w:rsidP="00844533">
            <w:pPr>
              <w:rPr>
                <w:rFonts w:ascii="Arial" w:hAnsi="Arial" w:cs="Arial"/>
                <w:b/>
                <w:bCs/>
                <w:sz w:val="24"/>
                <w:szCs w:val="24"/>
              </w:rPr>
            </w:pPr>
            <w:r w:rsidRPr="00844533">
              <w:rPr>
                <w:rFonts w:ascii="Arial" w:hAnsi="Arial" w:cs="Arial"/>
                <w:b/>
                <w:bCs/>
                <w:sz w:val="24"/>
                <w:szCs w:val="24"/>
              </w:rPr>
              <w:t>Address</w:t>
            </w:r>
          </w:p>
        </w:tc>
        <w:tc>
          <w:tcPr>
            <w:tcW w:w="6894" w:type="dxa"/>
          </w:tcPr>
          <w:p w14:paraId="3A6978DF" w14:textId="77777777" w:rsidR="00844533" w:rsidRPr="00844533" w:rsidRDefault="00844533" w:rsidP="00844533">
            <w:pPr>
              <w:rPr>
                <w:rFonts w:ascii="Arial" w:hAnsi="Arial" w:cs="Arial"/>
                <w:sz w:val="24"/>
                <w:szCs w:val="24"/>
              </w:rPr>
            </w:pPr>
          </w:p>
        </w:tc>
      </w:tr>
      <w:tr w:rsidR="00844533" w:rsidRPr="00844533" w14:paraId="11D65BD3" w14:textId="77777777" w:rsidTr="001D2553">
        <w:tc>
          <w:tcPr>
            <w:tcW w:w="2122" w:type="dxa"/>
          </w:tcPr>
          <w:p w14:paraId="19B53D4E" w14:textId="77777777" w:rsidR="00844533" w:rsidRPr="00844533" w:rsidRDefault="00844533" w:rsidP="00844533">
            <w:pPr>
              <w:rPr>
                <w:rFonts w:ascii="Arial" w:hAnsi="Arial" w:cs="Arial"/>
                <w:b/>
                <w:bCs/>
                <w:sz w:val="24"/>
                <w:szCs w:val="24"/>
              </w:rPr>
            </w:pPr>
            <w:r w:rsidRPr="00844533">
              <w:rPr>
                <w:rFonts w:ascii="Arial" w:hAnsi="Arial" w:cs="Arial"/>
                <w:b/>
                <w:bCs/>
                <w:sz w:val="24"/>
                <w:szCs w:val="24"/>
              </w:rPr>
              <w:t>Phone Number</w:t>
            </w:r>
          </w:p>
        </w:tc>
        <w:tc>
          <w:tcPr>
            <w:tcW w:w="6894" w:type="dxa"/>
          </w:tcPr>
          <w:p w14:paraId="58FD8B50" w14:textId="77777777" w:rsidR="00844533" w:rsidRPr="00844533" w:rsidRDefault="00844533" w:rsidP="00844533">
            <w:pPr>
              <w:rPr>
                <w:rFonts w:ascii="Arial" w:hAnsi="Arial" w:cs="Arial"/>
                <w:sz w:val="24"/>
                <w:szCs w:val="24"/>
              </w:rPr>
            </w:pPr>
          </w:p>
        </w:tc>
      </w:tr>
      <w:tr w:rsidR="00844533" w:rsidRPr="00844533" w14:paraId="486B2121" w14:textId="77777777" w:rsidTr="001D2553">
        <w:tc>
          <w:tcPr>
            <w:tcW w:w="2122" w:type="dxa"/>
          </w:tcPr>
          <w:p w14:paraId="678D665F" w14:textId="77777777" w:rsidR="00844533" w:rsidRPr="00844533" w:rsidRDefault="00844533" w:rsidP="00844533">
            <w:pPr>
              <w:rPr>
                <w:rFonts w:ascii="Arial" w:hAnsi="Arial" w:cs="Arial"/>
                <w:b/>
                <w:bCs/>
                <w:sz w:val="24"/>
                <w:szCs w:val="24"/>
              </w:rPr>
            </w:pPr>
            <w:r w:rsidRPr="00844533">
              <w:rPr>
                <w:rFonts w:ascii="Arial" w:hAnsi="Arial" w:cs="Arial"/>
                <w:b/>
                <w:bCs/>
                <w:sz w:val="24"/>
                <w:szCs w:val="24"/>
              </w:rPr>
              <w:t>Email address</w:t>
            </w:r>
          </w:p>
        </w:tc>
        <w:tc>
          <w:tcPr>
            <w:tcW w:w="6894" w:type="dxa"/>
          </w:tcPr>
          <w:p w14:paraId="369D379C" w14:textId="77777777" w:rsidR="00844533" w:rsidRPr="00844533" w:rsidRDefault="00844533" w:rsidP="00844533">
            <w:pPr>
              <w:rPr>
                <w:rFonts w:ascii="Arial" w:hAnsi="Arial" w:cs="Arial"/>
                <w:sz w:val="24"/>
                <w:szCs w:val="24"/>
              </w:rPr>
            </w:pPr>
          </w:p>
        </w:tc>
      </w:tr>
      <w:tr w:rsidR="004F4E9F" w:rsidRPr="00844533" w14:paraId="2DAF7633" w14:textId="77777777" w:rsidTr="001D2553">
        <w:tc>
          <w:tcPr>
            <w:tcW w:w="2122" w:type="dxa"/>
          </w:tcPr>
          <w:p w14:paraId="1945E050" w14:textId="382EDA22" w:rsidR="004F4E9F" w:rsidRPr="00844533" w:rsidRDefault="004F4E9F" w:rsidP="00844533">
            <w:pPr>
              <w:rPr>
                <w:rFonts w:ascii="Arial" w:hAnsi="Arial" w:cs="Arial"/>
                <w:b/>
                <w:bCs/>
                <w:sz w:val="24"/>
                <w:szCs w:val="24"/>
              </w:rPr>
            </w:pPr>
            <w:r>
              <w:rPr>
                <w:rFonts w:ascii="Arial" w:hAnsi="Arial" w:cs="Arial"/>
                <w:b/>
                <w:bCs/>
                <w:sz w:val="24"/>
                <w:szCs w:val="24"/>
              </w:rPr>
              <w:t>Phone Number</w:t>
            </w:r>
          </w:p>
        </w:tc>
        <w:tc>
          <w:tcPr>
            <w:tcW w:w="6894" w:type="dxa"/>
          </w:tcPr>
          <w:p w14:paraId="28BB1F60" w14:textId="77777777" w:rsidR="004F4E9F" w:rsidRPr="00844533" w:rsidRDefault="004F4E9F" w:rsidP="00844533">
            <w:pPr>
              <w:rPr>
                <w:rFonts w:ascii="Arial" w:hAnsi="Arial" w:cs="Arial"/>
                <w:sz w:val="24"/>
                <w:szCs w:val="24"/>
              </w:rPr>
            </w:pPr>
          </w:p>
        </w:tc>
      </w:tr>
      <w:bookmarkEnd w:id="2"/>
    </w:tbl>
    <w:p w14:paraId="50E2D770" w14:textId="77777777" w:rsidR="00844533" w:rsidRPr="00844533" w:rsidRDefault="00844533" w:rsidP="00844533">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44533" w:rsidRPr="00844533" w14:paraId="3FF76802" w14:textId="77777777" w:rsidTr="001D2553">
        <w:tc>
          <w:tcPr>
            <w:tcW w:w="9016" w:type="dxa"/>
          </w:tcPr>
          <w:p w14:paraId="296FC578" w14:textId="77777777" w:rsidR="00844533" w:rsidRPr="00844533" w:rsidRDefault="00844533" w:rsidP="00844533">
            <w:pPr>
              <w:rPr>
                <w:rFonts w:ascii="Arial" w:hAnsi="Arial" w:cs="Arial"/>
                <w:b/>
                <w:bCs/>
                <w:sz w:val="24"/>
                <w:szCs w:val="24"/>
              </w:rPr>
            </w:pPr>
            <w:r w:rsidRPr="00844533">
              <w:rPr>
                <w:rFonts w:ascii="Arial" w:hAnsi="Arial" w:cs="Arial"/>
                <w:b/>
                <w:bCs/>
                <w:sz w:val="24"/>
                <w:szCs w:val="24"/>
              </w:rPr>
              <w:t>Your Complaint</w:t>
            </w:r>
          </w:p>
        </w:tc>
      </w:tr>
      <w:tr w:rsidR="00844533" w:rsidRPr="00844533" w14:paraId="76374422" w14:textId="77777777" w:rsidTr="001D2553">
        <w:tc>
          <w:tcPr>
            <w:tcW w:w="9016" w:type="dxa"/>
          </w:tcPr>
          <w:p w14:paraId="115DDF49" w14:textId="77777777" w:rsidR="00844533" w:rsidRPr="00844533" w:rsidRDefault="00844533" w:rsidP="00844533">
            <w:pPr>
              <w:rPr>
                <w:rFonts w:ascii="Arial" w:hAnsi="Arial" w:cs="Arial"/>
                <w:sz w:val="24"/>
                <w:szCs w:val="24"/>
              </w:rPr>
            </w:pPr>
            <w:r w:rsidRPr="00844533">
              <w:rPr>
                <w:rFonts w:ascii="Arial" w:hAnsi="Arial" w:cs="Arial"/>
                <w:sz w:val="24"/>
                <w:szCs w:val="24"/>
              </w:rPr>
              <w:t>Please summarise your complaint here. Note that it will help your complaint if you are able to provide evidence to back up your complaint:</w:t>
            </w:r>
          </w:p>
          <w:p w14:paraId="594B9CBB" w14:textId="77777777" w:rsidR="00844533" w:rsidRPr="00844533" w:rsidRDefault="00844533" w:rsidP="00844533">
            <w:pPr>
              <w:rPr>
                <w:rFonts w:ascii="Arial" w:hAnsi="Arial" w:cs="Arial"/>
                <w:sz w:val="24"/>
                <w:szCs w:val="24"/>
              </w:rPr>
            </w:pPr>
          </w:p>
          <w:p w14:paraId="44C88807" w14:textId="77777777" w:rsidR="00844533" w:rsidRPr="00844533" w:rsidRDefault="00844533" w:rsidP="00844533">
            <w:pPr>
              <w:rPr>
                <w:rFonts w:ascii="Arial" w:hAnsi="Arial" w:cs="Arial"/>
                <w:sz w:val="24"/>
                <w:szCs w:val="24"/>
              </w:rPr>
            </w:pPr>
          </w:p>
          <w:p w14:paraId="5C174311" w14:textId="77777777" w:rsidR="00844533" w:rsidRPr="00844533" w:rsidRDefault="00844533" w:rsidP="00844533">
            <w:pPr>
              <w:rPr>
                <w:rFonts w:ascii="Arial" w:hAnsi="Arial" w:cs="Arial"/>
                <w:sz w:val="24"/>
                <w:szCs w:val="24"/>
              </w:rPr>
            </w:pPr>
          </w:p>
          <w:p w14:paraId="0374CACE" w14:textId="77777777" w:rsidR="00844533" w:rsidRPr="00844533" w:rsidRDefault="00844533" w:rsidP="00844533">
            <w:pPr>
              <w:rPr>
                <w:rFonts w:ascii="Arial" w:hAnsi="Arial" w:cs="Arial"/>
                <w:sz w:val="24"/>
                <w:szCs w:val="24"/>
              </w:rPr>
            </w:pPr>
          </w:p>
          <w:p w14:paraId="3294FC55" w14:textId="77777777" w:rsidR="00844533" w:rsidRPr="00844533" w:rsidRDefault="00844533" w:rsidP="00844533">
            <w:pPr>
              <w:rPr>
                <w:rFonts w:ascii="Arial" w:hAnsi="Arial" w:cs="Arial"/>
                <w:sz w:val="24"/>
                <w:szCs w:val="24"/>
              </w:rPr>
            </w:pPr>
          </w:p>
          <w:p w14:paraId="18A104E6" w14:textId="77777777" w:rsidR="00844533" w:rsidRPr="00844533" w:rsidRDefault="00844533" w:rsidP="00844533">
            <w:pPr>
              <w:rPr>
                <w:rFonts w:ascii="Arial" w:hAnsi="Arial" w:cs="Arial"/>
                <w:sz w:val="24"/>
                <w:szCs w:val="24"/>
              </w:rPr>
            </w:pPr>
          </w:p>
          <w:p w14:paraId="7445B1FC" w14:textId="77777777" w:rsidR="00844533" w:rsidRPr="00844533" w:rsidRDefault="00844533" w:rsidP="00844533">
            <w:pPr>
              <w:rPr>
                <w:rFonts w:ascii="Arial" w:hAnsi="Arial" w:cs="Arial"/>
                <w:sz w:val="24"/>
                <w:szCs w:val="24"/>
              </w:rPr>
            </w:pPr>
          </w:p>
          <w:p w14:paraId="30CA06DC" w14:textId="77777777" w:rsidR="00844533" w:rsidRPr="00844533" w:rsidRDefault="00844533" w:rsidP="00844533">
            <w:pPr>
              <w:rPr>
                <w:rFonts w:ascii="Arial" w:hAnsi="Arial" w:cs="Arial"/>
                <w:sz w:val="24"/>
                <w:szCs w:val="24"/>
              </w:rPr>
            </w:pPr>
          </w:p>
          <w:p w14:paraId="5175F891" w14:textId="77777777" w:rsidR="00844533" w:rsidRPr="00844533" w:rsidRDefault="00844533" w:rsidP="00844533">
            <w:pPr>
              <w:rPr>
                <w:rFonts w:ascii="Arial" w:hAnsi="Arial" w:cs="Arial"/>
                <w:sz w:val="24"/>
                <w:szCs w:val="24"/>
              </w:rPr>
            </w:pPr>
          </w:p>
          <w:p w14:paraId="35CDB9EE" w14:textId="77777777" w:rsidR="00844533" w:rsidRPr="00844533" w:rsidRDefault="00844533" w:rsidP="00844533">
            <w:pPr>
              <w:rPr>
                <w:rFonts w:ascii="Arial" w:hAnsi="Arial" w:cs="Arial"/>
                <w:sz w:val="24"/>
                <w:szCs w:val="24"/>
              </w:rPr>
            </w:pPr>
          </w:p>
          <w:p w14:paraId="30629E7A" w14:textId="77777777" w:rsidR="00844533" w:rsidRPr="00844533" w:rsidRDefault="00844533" w:rsidP="00844533">
            <w:pPr>
              <w:rPr>
                <w:rFonts w:ascii="Arial" w:hAnsi="Arial" w:cs="Arial"/>
                <w:sz w:val="24"/>
                <w:szCs w:val="24"/>
              </w:rPr>
            </w:pPr>
          </w:p>
          <w:p w14:paraId="52667EF1" w14:textId="77777777" w:rsidR="00844533" w:rsidRPr="00844533" w:rsidRDefault="00844533" w:rsidP="00844533">
            <w:pPr>
              <w:rPr>
                <w:rFonts w:ascii="Arial" w:hAnsi="Arial" w:cs="Arial"/>
                <w:sz w:val="24"/>
                <w:szCs w:val="24"/>
              </w:rPr>
            </w:pPr>
          </w:p>
          <w:p w14:paraId="4120CE79" w14:textId="77777777" w:rsidR="00844533" w:rsidRPr="00844533" w:rsidRDefault="00844533" w:rsidP="00844533">
            <w:pPr>
              <w:rPr>
                <w:rFonts w:ascii="Arial" w:hAnsi="Arial" w:cs="Arial"/>
                <w:sz w:val="24"/>
                <w:szCs w:val="24"/>
              </w:rPr>
            </w:pPr>
          </w:p>
          <w:p w14:paraId="229DD984" w14:textId="77777777" w:rsidR="00844533" w:rsidRPr="00844533" w:rsidRDefault="00844533" w:rsidP="00844533">
            <w:pPr>
              <w:rPr>
                <w:rFonts w:ascii="Arial" w:hAnsi="Arial" w:cs="Arial"/>
                <w:sz w:val="24"/>
                <w:szCs w:val="24"/>
              </w:rPr>
            </w:pPr>
          </w:p>
          <w:p w14:paraId="1CAE6377" w14:textId="77777777" w:rsidR="00844533" w:rsidRPr="00844533" w:rsidRDefault="00844533" w:rsidP="00844533">
            <w:pPr>
              <w:rPr>
                <w:rFonts w:ascii="Arial" w:hAnsi="Arial" w:cs="Arial"/>
                <w:sz w:val="24"/>
                <w:szCs w:val="24"/>
              </w:rPr>
            </w:pPr>
          </w:p>
          <w:p w14:paraId="5555EA3A" w14:textId="77777777" w:rsidR="00844533" w:rsidRPr="00844533" w:rsidRDefault="00844533" w:rsidP="00844533">
            <w:pPr>
              <w:rPr>
                <w:rFonts w:ascii="Arial" w:hAnsi="Arial" w:cs="Arial"/>
                <w:sz w:val="24"/>
                <w:szCs w:val="24"/>
              </w:rPr>
            </w:pPr>
          </w:p>
          <w:p w14:paraId="5C079513" w14:textId="77777777" w:rsidR="00844533" w:rsidRPr="00844533" w:rsidRDefault="00844533" w:rsidP="00844533">
            <w:pPr>
              <w:rPr>
                <w:rFonts w:ascii="Arial" w:hAnsi="Arial" w:cs="Arial"/>
                <w:sz w:val="24"/>
                <w:szCs w:val="24"/>
              </w:rPr>
            </w:pPr>
          </w:p>
          <w:p w14:paraId="29EEEA39" w14:textId="77777777" w:rsidR="00844533" w:rsidRPr="00844533" w:rsidRDefault="00844533" w:rsidP="00844533">
            <w:pPr>
              <w:rPr>
                <w:rFonts w:ascii="Arial" w:hAnsi="Arial" w:cs="Arial"/>
                <w:sz w:val="24"/>
                <w:szCs w:val="24"/>
              </w:rPr>
            </w:pPr>
          </w:p>
          <w:p w14:paraId="4D9C4AE6" w14:textId="77777777" w:rsidR="00844533" w:rsidRPr="00844533" w:rsidRDefault="00844533" w:rsidP="00844533">
            <w:pPr>
              <w:rPr>
                <w:rFonts w:ascii="Arial" w:hAnsi="Arial" w:cs="Arial"/>
                <w:sz w:val="24"/>
                <w:szCs w:val="24"/>
              </w:rPr>
            </w:pPr>
          </w:p>
          <w:p w14:paraId="7FF22A40" w14:textId="77777777" w:rsidR="00844533" w:rsidRPr="00844533" w:rsidRDefault="00844533" w:rsidP="00844533">
            <w:pPr>
              <w:rPr>
                <w:rFonts w:ascii="Arial" w:hAnsi="Arial" w:cs="Arial"/>
                <w:sz w:val="24"/>
                <w:szCs w:val="24"/>
              </w:rPr>
            </w:pPr>
          </w:p>
          <w:p w14:paraId="084BCB25" w14:textId="77777777" w:rsidR="00844533" w:rsidRPr="00844533" w:rsidRDefault="00844533" w:rsidP="00844533">
            <w:pPr>
              <w:rPr>
                <w:rFonts w:ascii="Arial" w:hAnsi="Arial" w:cs="Arial"/>
                <w:sz w:val="24"/>
                <w:szCs w:val="24"/>
              </w:rPr>
            </w:pPr>
          </w:p>
          <w:p w14:paraId="5EBD0183" w14:textId="77777777" w:rsidR="00844533" w:rsidRPr="00844533" w:rsidRDefault="00844533" w:rsidP="00844533">
            <w:pPr>
              <w:rPr>
                <w:rFonts w:ascii="Arial" w:hAnsi="Arial" w:cs="Arial"/>
                <w:sz w:val="24"/>
                <w:szCs w:val="24"/>
              </w:rPr>
            </w:pPr>
          </w:p>
          <w:p w14:paraId="13EFEBD7" w14:textId="77777777" w:rsidR="00844533" w:rsidRPr="00844533" w:rsidRDefault="00844533" w:rsidP="00844533">
            <w:pPr>
              <w:rPr>
                <w:rFonts w:ascii="Arial" w:hAnsi="Arial" w:cs="Arial"/>
                <w:sz w:val="24"/>
                <w:szCs w:val="24"/>
              </w:rPr>
            </w:pPr>
          </w:p>
        </w:tc>
      </w:tr>
      <w:tr w:rsidR="00844533" w:rsidRPr="00844533" w14:paraId="3D91CBC2" w14:textId="77777777" w:rsidTr="001D2553">
        <w:tc>
          <w:tcPr>
            <w:tcW w:w="9016" w:type="dxa"/>
          </w:tcPr>
          <w:p w14:paraId="30B22713" w14:textId="77777777" w:rsidR="00844533" w:rsidRPr="00844533" w:rsidRDefault="00844533" w:rsidP="00844533">
            <w:pPr>
              <w:rPr>
                <w:rFonts w:ascii="Arial" w:hAnsi="Arial" w:cs="Arial"/>
                <w:b/>
                <w:bCs/>
                <w:sz w:val="24"/>
                <w:szCs w:val="24"/>
              </w:rPr>
            </w:pPr>
            <w:r w:rsidRPr="00844533">
              <w:rPr>
                <w:rFonts w:ascii="Arial" w:hAnsi="Arial" w:cs="Arial"/>
                <w:b/>
                <w:bCs/>
                <w:sz w:val="24"/>
                <w:szCs w:val="24"/>
              </w:rPr>
              <w:lastRenderedPageBreak/>
              <w:t>Action Taken So Far</w:t>
            </w:r>
          </w:p>
        </w:tc>
      </w:tr>
      <w:tr w:rsidR="00844533" w:rsidRPr="00844533" w14:paraId="6B4D1C2F" w14:textId="77777777" w:rsidTr="001D2553">
        <w:tc>
          <w:tcPr>
            <w:tcW w:w="9016" w:type="dxa"/>
          </w:tcPr>
          <w:p w14:paraId="1D42B2BC" w14:textId="77777777" w:rsidR="00844533" w:rsidRPr="00844533" w:rsidRDefault="00844533" w:rsidP="00844533">
            <w:pPr>
              <w:rPr>
                <w:rFonts w:ascii="Arial" w:hAnsi="Arial" w:cs="Arial"/>
                <w:sz w:val="24"/>
                <w:szCs w:val="24"/>
              </w:rPr>
            </w:pPr>
            <w:r w:rsidRPr="00844533">
              <w:rPr>
                <w:rFonts w:ascii="Arial" w:hAnsi="Arial" w:cs="Arial"/>
                <w:sz w:val="24"/>
                <w:szCs w:val="24"/>
              </w:rPr>
              <w:t>Explain briefly what steps you have taken with the University to resolve your complaint and why you are not happy with the response (for example with the response from the Apprenticeship Team). If you have not tried to resolve your complaint with the Apprenticeship Team it will be referred to the Director of Apprenticeships for consideration:</w:t>
            </w:r>
          </w:p>
          <w:p w14:paraId="22CFA74C" w14:textId="77777777" w:rsidR="00844533" w:rsidRPr="00844533" w:rsidRDefault="00844533" w:rsidP="00844533">
            <w:pPr>
              <w:rPr>
                <w:rFonts w:ascii="Arial" w:hAnsi="Arial" w:cs="Arial"/>
                <w:sz w:val="24"/>
                <w:szCs w:val="24"/>
              </w:rPr>
            </w:pPr>
          </w:p>
          <w:p w14:paraId="1351CFA6" w14:textId="77777777" w:rsidR="00844533" w:rsidRPr="00844533" w:rsidRDefault="00844533" w:rsidP="00844533">
            <w:pPr>
              <w:rPr>
                <w:rFonts w:ascii="Arial" w:hAnsi="Arial" w:cs="Arial"/>
                <w:sz w:val="24"/>
                <w:szCs w:val="24"/>
              </w:rPr>
            </w:pPr>
          </w:p>
          <w:p w14:paraId="4497E042" w14:textId="77777777" w:rsidR="00844533" w:rsidRPr="00844533" w:rsidRDefault="00844533" w:rsidP="00844533">
            <w:pPr>
              <w:rPr>
                <w:rFonts w:ascii="Arial" w:hAnsi="Arial" w:cs="Arial"/>
                <w:sz w:val="24"/>
                <w:szCs w:val="24"/>
              </w:rPr>
            </w:pPr>
          </w:p>
          <w:p w14:paraId="11830C5C" w14:textId="77777777" w:rsidR="00844533" w:rsidRPr="00844533" w:rsidRDefault="00844533" w:rsidP="00844533">
            <w:pPr>
              <w:rPr>
                <w:rFonts w:ascii="Arial" w:hAnsi="Arial" w:cs="Arial"/>
                <w:sz w:val="24"/>
                <w:szCs w:val="24"/>
              </w:rPr>
            </w:pPr>
          </w:p>
          <w:p w14:paraId="6B7DEABA" w14:textId="77777777" w:rsidR="00844533" w:rsidRPr="00844533" w:rsidRDefault="00844533" w:rsidP="00844533">
            <w:pPr>
              <w:rPr>
                <w:rFonts w:ascii="Arial" w:hAnsi="Arial" w:cs="Arial"/>
                <w:sz w:val="24"/>
                <w:szCs w:val="24"/>
              </w:rPr>
            </w:pPr>
          </w:p>
          <w:p w14:paraId="58A2E272" w14:textId="77777777" w:rsidR="00844533" w:rsidRPr="00844533" w:rsidRDefault="00844533" w:rsidP="00844533">
            <w:pPr>
              <w:rPr>
                <w:rFonts w:ascii="Arial" w:hAnsi="Arial" w:cs="Arial"/>
                <w:sz w:val="24"/>
                <w:szCs w:val="24"/>
              </w:rPr>
            </w:pPr>
          </w:p>
          <w:p w14:paraId="7BD6196F" w14:textId="77777777" w:rsidR="00844533" w:rsidRPr="00844533" w:rsidRDefault="00844533" w:rsidP="00844533">
            <w:pPr>
              <w:rPr>
                <w:rFonts w:ascii="Arial" w:hAnsi="Arial" w:cs="Arial"/>
                <w:sz w:val="24"/>
                <w:szCs w:val="24"/>
              </w:rPr>
            </w:pPr>
          </w:p>
          <w:p w14:paraId="5F9AB859" w14:textId="77777777" w:rsidR="00844533" w:rsidRPr="00844533" w:rsidRDefault="00844533" w:rsidP="00844533">
            <w:pPr>
              <w:rPr>
                <w:rFonts w:ascii="Arial" w:hAnsi="Arial" w:cs="Arial"/>
                <w:sz w:val="24"/>
                <w:szCs w:val="24"/>
              </w:rPr>
            </w:pPr>
          </w:p>
          <w:p w14:paraId="4D9F2671" w14:textId="77777777" w:rsidR="00844533" w:rsidRPr="00844533" w:rsidRDefault="00844533" w:rsidP="00844533">
            <w:pPr>
              <w:rPr>
                <w:rFonts w:ascii="Arial" w:hAnsi="Arial" w:cs="Arial"/>
                <w:sz w:val="24"/>
                <w:szCs w:val="24"/>
              </w:rPr>
            </w:pPr>
          </w:p>
          <w:p w14:paraId="6D929D68" w14:textId="77777777" w:rsidR="00844533" w:rsidRPr="00844533" w:rsidRDefault="00844533" w:rsidP="00844533">
            <w:pPr>
              <w:rPr>
                <w:rFonts w:ascii="Arial" w:hAnsi="Arial" w:cs="Arial"/>
                <w:sz w:val="24"/>
                <w:szCs w:val="24"/>
              </w:rPr>
            </w:pPr>
          </w:p>
          <w:p w14:paraId="2CAD8F40" w14:textId="77777777" w:rsidR="00844533" w:rsidRPr="00844533" w:rsidRDefault="00844533" w:rsidP="00844533">
            <w:pPr>
              <w:rPr>
                <w:rFonts w:ascii="Arial" w:hAnsi="Arial" w:cs="Arial"/>
                <w:sz w:val="24"/>
                <w:szCs w:val="24"/>
              </w:rPr>
            </w:pPr>
          </w:p>
          <w:p w14:paraId="195D5674" w14:textId="77777777" w:rsidR="00844533" w:rsidRPr="00844533" w:rsidRDefault="00844533" w:rsidP="00844533">
            <w:pPr>
              <w:rPr>
                <w:rFonts w:ascii="Arial" w:hAnsi="Arial" w:cs="Arial"/>
                <w:sz w:val="24"/>
                <w:szCs w:val="24"/>
              </w:rPr>
            </w:pPr>
          </w:p>
          <w:p w14:paraId="2CCA6F91" w14:textId="77777777" w:rsidR="00844533" w:rsidRPr="00844533" w:rsidRDefault="00844533" w:rsidP="00844533">
            <w:pPr>
              <w:rPr>
                <w:rFonts w:ascii="Arial" w:hAnsi="Arial" w:cs="Arial"/>
                <w:sz w:val="24"/>
                <w:szCs w:val="24"/>
              </w:rPr>
            </w:pPr>
          </w:p>
          <w:p w14:paraId="6D26D5D4" w14:textId="77777777" w:rsidR="00844533" w:rsidRPr="00844533" w:rsidRDefault="00844533" w:rsidP="00844533">
            <w:pPr>
              <w:rPr>
                <w:rFonts w:ascii="Arial" w:hAnsi="Arial" w:cs="Arial"/>
                <w:sz w:val="24"/>
                <w:szCs w:val="24"/>
              </w:rPr>
            </w:pPr>
          </w:p>
          <w:p w14:paraId="05E62326" w14:textId="77777777" w:rsidR="00844533" w:rsidRPr="00844533" w:rsidRDefault="00844533" w:rsidP="00844533">
            <w:pPr>
              <w:rPr>
                <w:rFonts w:ascii="Arial" w:hAnsi="Arial" w:cs="Arial"/>
                <w:sz w:val="24"/>
                <w:szCs w:val="24"/>
              </w:rPr>
            </w:pPr>
          </w:p>
          <w:p w14:paraId="68DF2977" w14:textId="77777777" w:rsidR="00844533" w:rsidRPr="00844533" w:rsidRDefault="00844533" w:rsidP="00844533">
            <w:pPr>
              <w:rPr>
                <w:rFonts w:ascii="Arial" w:hAnsi="Arial" w:cs="Arial"/>
                <w:sz w:val="24"/>
                <w:szCs w:val="24"/>
              </w:rPr>
            </w:pPr>
          </w:p>
          <w:p w14:paraId="5446B111" w14:textId="77777777" w:rsidR="00844533" w:rsidRPr="00844533" w:rsidRDefault="00844533" w:rsidP="00844533">
            <w:pPr>
              <w:rPr>
                <w:rFonts w:ascii="Arial" w:hAnsi="Arial" w:cs="Arial"/>
                <w:sz w:val="24"/>
                <w:szCs w:val="24"/>
              </w:rPr>
            </w:pPr>
          </w:p>
          <w:p w14:paraId="3703B62A" w14:textId="77777777" w:rsidR="00844533" w:rsidRPr="00844533" w:rsidRDefault="00844533" w:rsidP="00844533">
            <w:pPr>
              <w:rPr>
                <w:rFonts w:ascii="Arial" w:hAnsi="Arial" w:cs="Arial"/>
                <w:sz w:val="24"/>
                <w:szCs w:val="24"/>
              </w:rPr>
            </w:pPr>
          </w:p>
          <w:p w14:paraId="24702CB2" w14:textId="77777777" w:rsidR="00844533" w:rsidRPr="00844533" w:rsidRDefault="00844533" w:rsidP="00844533">
            <w:pPr>
              <w:rPr>
                <w:rFonts w:ascii="Arial" w:hAnsi="Arial" w:cs="Arial"/>
                <w:sz w:val="24"/>
                <w:szCs w:val="24"/>
              </w:rPr>
            </w:pPr>
          </w:p>
          <w:p w14:paraId="7E6F6E6B" w14:textId="77777777" w:rsidR="00844533" w:rsidRPr="00844533" w:rsidRDefault="00844533" w:rsidP="00844533">
            <w:pPr>
              <w:rPr>
                <w:rFonts w:ascii="Arial" w:hAnsi="Arial" w:cs="Arial"/>
                <w:sz w:val="24"/>
                <w:szCs w:val="24"/>
              </w:rPr>
            </w:pPr>
          </w:p>
          <w:p w14:paraId="13EC0333" w14:textId="77777777" w:rsidR="00844533" w:rsidRPr="00844533" w:rsidRDefault="00844533" w:rsidP="00844533">
            <w:pPr>
              <w:rPr>
                <w:rFonts w:ascii="Arial" w:hAnsi="Arial" w:cs="Arial"/>
                <w:sz w:val="24"/>
                <w:szCs w:val="24"/>
              </w:rPr>
            </w:pPr>
          </w:p>
          <w:p w14:paraId="6043669C" w14:textId="77777777" w:rsidR="00844533" w:rsidRPr="00844533" w:rsidRDefault="00844533" w:rsidP="00844533">
            <w:pPr>
              <w:rPr>
                <w:rFonts w:ascii="Arial" w:hAnsi="Arial" w:cs="Arial"/>
                <w:sz w:val="24"/>
                <w:szCs w:val="24"/>
              </w:rPr>
            </w:pPr>
          </w:p>
          <w:p w14:paraId="14C45986" w14:textId="77777777" w:rsidR="00844533" w:rsidRPr="00844533" w:rsidRDefault="00844533" w:rsidP="00844533">
            <w:pPr>
              <w:rPr>
                <w:rFonts w:ascii="Arial" w:hAnsi="Arial" w:cs="Arial"/>
                <w:sz w:val="24"/>
                <w:szCs w:val="24"/>
              </w:rPr>
            </w:pPr>
          </w:p>
          <w:p w14:paraId="4BAB1DE8" w14:textId="77777777" w:rsidR="00844533" w:rsidRPr="00844533" w:rsidRDefault="00844533" w:rsidP="00844533">
            <w:pPr>
              <w:rPr>
                <w:rFonts w:ascii="Arial" w:hAnsi="Arial" w:cs="Arial"/>
                <w:sz w:val="24"/>
                <w:szCs w:val="24"/>
              </w:rPr>
            </w:pPr>
          </w:p>
          <w:p w14:paraId="7EA717E8" w14:textId="77777777" w:rsidR="00844533" w:rsidRPr="00844533" w:rsidRDefault="00844533" w:rsidP="00844533">
            <w:pPr>
              <w:rPr>
                <w:rFonts w:ascii="Arial" w:hAnsi="Arial" w:cs="Arial"/>
                <w:sz w:val="24"/>
                <w:szCs w:val="24"/>
              </w:rPr>
            </w:pPr>
          </w:p>
        </w:tc>
      </w:tr>
    </w:tbl>
    <w:p w14:paraId="083F2F7D" w14:textId="77777777" w:rsidR="00844533" w:rsidRPr="00844533" w:rsidRDefault="00844533" w:rsidP="00844533">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44533" w:rsidRPr="00844533" w14:paraId="4FA739DC" w14:textId="77777777" w:rsidTr="00262884">
        <w:tc>
          <w:tcPr>
            <w:tcW w:w="9016" w:type="dxa"/>
          </w:tcPr>
          <w:p w14:paraId="7B0D7DFD" w14:textId="77777777" w:rsidR="00844533" w:rsidRPr="00844533" w:rsidRDefault="00844533" w:rsidP="00844533">
            <w:pPr>
              <w:rPr>
                <w:rFonts w:ascii="Arial" w:hAnsi="Arial" w:cs="Arial"/>
                <w:b/>
                <w:bCs/>
                <w:sz w:val="24"/>
                <w:szCs w:val="24"/>
              </w:rPr>
            </w:pPr>
            <w:r w:rsidRPr="00844533">
              <w:rPr>
                <w:rFonts w:ascii="Arial" w:hAnsi="Arial" w:cs="Arial"/>
                <w:b/>
                <w:bCs/>
                <w:sz w:val="24"/>
                <w:szCs w:val="24"/>
              </w:rPr>
              <w:t>Your Ideal Outcome</w:t>
            </w:r>
          </w:p>
        </w:tc>
      </w:tr>
      <w:tr w:rsidR="00844533" w:rsidRPr="00844533" w14:paraId="44383D5C" w14:textId="77777777" w:rsidTr="00262884">
        <w:tc>
          <w:tcPr>
            <w:tcW w:w="9016" w:type="dxa"/>
          </w:tcPr>
          <w:p w14:paraId="5D639CF0" w14:textId="77777777" w:rsidR="00844533" w:rsidRPr="00844533" w:rsidRDefault="00844533" w:rsidP="00844533">
            <w:pPr>
              <w:rPr>
                <w:rFonts w:ascii="Arial" w:hAnsi="Arial" w:cs="Arial"/>
                <w:sz w:val="24"/>
                <w:szCs w:val="24"/>
              </w:rPr>
            </w:pPr>
            <w:r w:rsidRPr="00844533">
              <w:rPr>
                <w:rFonts w:ascii="Arial" w:hAnsi="Arial" w:cs="Arial"/>
                <w:sz w:val="24"/>
                <w:szCs w:val="24"/>
              </w:rPr>
              <w:t>Explain briefly what you would consider to be a satisfactory resolution to your complaint:</w:t>
            </w:r>
          </w:p>
          <w:p w14:paraId="5188923B" w14:textId="77777777" w:rsidR="00844533" w:rsidRPr="00844533" w:rsidRDefault="00844533" w:rsidP="00844533">
            <w:pPr>
              <w:rPr>
                <w:rFonts w:ascii="Arial" w:hAnsi="Arial" w:cs="Arial"/>
                <w:sz w:val="24"/>
                <w:szCs w:val="24"/>
              </w:rPr>
            </w:pPr>
          </w:p>
          <w:p w14:paraId="7F5EC29D" w14:textId="77777777" w:rsidR="00844533" w:rsidRPr="00844533" w:rsidRDefault="00844533" w:rsidP="00844533">
            <w:pPr>
              <w:rPr>
                <w:rFonts w:ascii="Arial" w:hAnsi="Arial" w:cs="Arial"/>
                <w:sz w:val="24"/>
                <w:szCs w:val="24"/>
              </w:rPr>
            </w:pPr>
          </w:p>
          <w:p w14:paraId="715CF16D" w14:textId="77777777" w:rsidR="00844533" w:rsidRPr="00844533" w:rsidRDefault="00844533" w:rsidP="00844533">
            <w:pPr>
              <w:rPr>
                <w:rFonts w:ascii="Arial" w:hAnsi="Arial" w:cs="Arial"/>
                <w:sz w:val="24"/>
                <w:szCs w:val="24"/>
              </w:rPr>
            </w:pPr>
          </w:p>
          <w:p w14:paraId="15A6CE1F" w14:textId="77777777" w:rsidR="00844533" w:rsidRPr="00844533" w:rsidRDefault="00844533" w:rsidP="00844533">
            <w:pPr>
              <w:rPr>
                <w:rFonts w:ascii="Arial" w:hAnsi="Arial" w:cs="Arial"/>
                <w:sz w:val="24"/>
                <w:szCs w:val="24"/>
              </w:rPr>
            </w:pPr>
          </w:p>
          <w:p w14:paraId="3B3E47EA" w14:textId="77777777" w:rsidR="00844533" w:rsidRPr="00844533" w:rsidRDefault="00844533" w:rsidP="00844533">
            <w:pPr>
              <w:rPr>
                <w:rFonts w:ascii="Arial" w:hAnsi="Arial" w:cs="Arial"/>
                <w:sz w:val="24"/>
                <w:szCs w:val="24"/>
              </w:rPr>
            </w:pPr>
          </w:p>
          <w:p w14:paraId="5F59AEE0" w14:textId="77777777" w:rsidR="00844533" w:rsidRPr="00844533" w:rsidRDefault="00844533" w:rsidP="00844533">
            <w:pPr>
              <w:rPr>
                <w:rFonts w:ascii="Arial" w:hAnsi="Arial" w:cs="Arial"/>
                <w:sz w:val="24"/>
                <w:szCs w:val="24"/>
              </w:rPr>
            </w:pPr>
          </w:p>
          <w:p w14:paraId="0E96C389" w14:textId="77777777" w:rsidR="00844533" w:rsidRPr="00844533" w:rsidRDefault="00844533" w:rsidP="00844533">
            <w:pPr>
              <w:rPr>
                <w:rFonts w:ascii="Arial" w:hAnsi="Arial" w:cs="Arial"/>
                <w:sz w:val="24"/>
                <w:szCs w:val="24"/>
              </w:rPr>
            </w:pPr>
          </w:p>
          <w:p w14:paraId="48D8116C" w14:textId="77777777" w:rsidR="00844533" w:rsidRPr="00844533" w:rsidRDefault="00844533" w:rsidP="00844533">
            <w:pPr>
              <w:rPr>
                <w:rFonts w:ascii="Arial" w:hAnsi="Arial" w:cs="Arial"/>
                <w:sz w:val="24"/>
                <w:szCs w:val="24"/>
              </w:rPr>
            </w:pPr>
          </w:p>
          <w:p w14:paraId="24212DFC" w14:textId="77777777" w:rsidR="00844533" w:rsidRPr="00844533" w:rsidRDefault="00844533" w:rsidP="00844533">
            <w:pPr>
              <w:rPr>
                <w:rFonts w:ascii="Arial" w:hAnsi="Arial" w:cs="Arial"/>
                <w:sz w:val="24"/>
                <w:szCs w:val="24"/>
              </w:rPr>
            </w:pPr>
          </w:p>
          <w:p w14:paraId="27EDD68B" w14:textId="77777777" w:rsidR="00844533" w:rsidRPr="00844533" w:rsidRDefault="00844533" w:rsidP="00844533">
            <w:pPr>
              <w:rPr>
                <w:rFonts w:ascii="Arial" w:hAnsi="Arial" w:cs="Arial"/>
                <w:sz w:val="24"/>
                <w:szCs w:val="24"/>
              </w:rPr>
            </w:pPr>
          </w:p>
          <w:p w14:paraId="6A4C5C99" w14:textId="77777777" w:rsidR="00844533" w:rsidRPr="00844533" w:rsidRDefault="00844533" w:rsidP="00844533">
            <w:pPr>
              <w:rPr>
                <w:rFonts w:ascii="Arial" w:hAnsi="Arial" w:cs="Arial"/>
                <w:sz w:val="24"/>
                <w:szCs w:val="24"/>
              </w:rPr>
            </w:pPr>
          </w:p>
          <w:p w14:paraId="0E894C13" w14:textId="77777777" w:rsidR="00844533" w:rsidRPr="00844533" w:rsidRDefault="00844533" w:rsidP="00844533">
            <w:pPr>
              <w:rPr>
                <w:rFonts w:ascii="Arial" w:hAnsi="Arial" w:cs="Arial"/>
                <w:sz w:val="24"/>
                <w:szCs w:val="24"/>
              </w:rPr>
            </w:pPr>
          </w:p>
        </w:tc>
      </w:tr>
    </w:tbl>
    <w:p w14:paraId="3C96BEB3" w14:textId="77777777" w:rsidR="00844533" w:rsidRPr="00844533" w:rsidRDefault="00844533" w:rsidP="00844533">
      <w:pPr>
        <w:rPr>
          <w:rFonts w:ascii="Arial" w:hAnsi="Arial" w:cs="Arial"/>
          <w:sz w:val="24"/>
          <w:szCs w:val="24"/>
        </w:rPr>
      </w:pPr>
    </w:p>
    <w:p w14:paraId="208B439E" w14:textId="77777777" w:rsidR="004F4E9F" w:rsidRDefault="004F4E9F" w:rsidP="00844533">
      <w:pPr>
        <w:rPr>
          <w:rFonts w:ascii="Arial" w:hAnsi="Arial" w:cs="Arial"/>
          <w:b/>
          <w:bCs/>
          <w:sz w:val="24"/>
          <w:szCs w:val="24"/>
        </w:rPr>
      </w:pPr>
    </w:p>
    <w:p w14:paraId="7EF7DC34" w14:textId="581108CB" w:rsidR="00844533" w:rsidRPr="00844533" w:rsidRDefault="00844533" w:rsidP="00844533">
      <w:pPr>
        <w:rPr>
          <w:rFonts w:ascii="Arial" w:hAnsi="Arial" w:cs="Arial"/>
          <w:b/>
          <w:bCs/>
          <w:sz w:val="24"/>
          <w:szCs w:val="24"/>
        </w:rPr>
      </w:pPr>
      <w:bookmarkStart w:id="3" w:name="_Hlk182815522"/>
      <w:r w:rsidRPr="00844533">
        <w:rPr>
          <w:rFonts w:ascii="Arial" w:hAnsi="Arial" w:cs="Arial"/>
          <w:b/>
          <w:bCs/>
          <w:sz w:val="24"/>
          <w:szCs w:val="24"/>
        </w:rPr>
        <w:lastRenderedPageBreak/>
        <w:t>Confidentiality and Disclosure:</w:t>
      </w:r>
    </w:p>
    <w:p w14:paraId="05C7C0B0" w14:textId="77777777" w:rsidR="00844533" w:rsidRPr="00844533" w:rsidRDefault="00844533" w:rsidP="00844533">
      <w:pPr>
        <w:rPr>
          <w:rFonts w:ascii="Arial" w:hAnsi="Arial" w:cs="Arial"/>
          <w:sz w:val="24"/>
          <w:szCs w:val="24"/>
        </w:rPr>
      </w:pPr>
      <w:r w:rsidRPr="00844533">
        <w:rPr>
          <w:rFonts w:ascii="Arial" w:hAnsi="Arial" w:cs="Arial"/>
          <w:sz w:val="24"/>
          <w:szCs w:val="24"/>
        </w:rPr>
        <w:t>If you have included any sensitive information about yourself in your complaint or in your evidence, it may be necessary to share this with those involved in processing and considering your complaint. This is known as Special Category Data and covers, but is not limited to, the following types of data: age; disability; gender reassignment; marriage and civil partnership; pregnancy and maternity; race; religion or belief; sex; sexual orientation.</w:t>
      </w:r>
    </w:p>
    <w:p w14:paraId="5B37D4E9" w14:textId="77777777" w:rsidR="00844533" w:rsidRPr="00844533" w:rsidRDefault="00844533" w:rsidP="00844533">
      <w:pPr>
        <w:rPr>
          <w:rFonts w:ascii="Arial" w:hAnsi="Arial" w:cs="Arial"/>
          <w:sz w:val="24"/>
          <w:szCs w:val="24"/>
        </w:rPr>
      </w:pPr>
      <w:r w:rsidRPr="00844533">
        <w:rPr>
          <w:rFonts w:ascii="Arial" w:hAnsi="Arial" w:cs="Arial"/>
          <w:sz w:val="24"/>
          <w:szCs w:val="24"/>
        </w:rPr>
        <w:t xml:space="preserve">The University will require your </w:t>
      </w:r>
      <w:r w:rsidRPr="00844533">
        <w:rPr>
          <w:rFonts w:ascii="Arial" w:hAnsi="Arial" w:cs="Arial"/>
          <w:b/>
          <w:bCs/>
          <w:sz w:val="24"/>
          <w:szCs w:val="24"/>
        </w:rPr>
        <w:t>explicit consent</w:t>
      </w:r>
      <w:r w:rsidRPr="00844533">
        <w:rPr>
          <w:rFonts w:ascii="Arial" w:hAnsi="Arial" w:cs="Arial"/>
          <w:sz w:val="24"/>
          <w:szCs w:val="24"/>
        </w:rPr>
        <w:t xml:space="preserve"> to be able to receive and use your Special Category Data.</w:t>
      </w:r>
    </w:p>
    <w:p w14:paraId="07EFD899" w14:textId="77777777" w:rsidR="00844533" w:rsidRPr="00844533" w:rsidRDefault="00844533" w:rsidP="00844533">
      <w:pPr>
        <w:rPr>
          <w:rFonts w:ascii="Arial" w:hAnsi="Arial" w:cs="Arial"/>
          <w:sz w:val="24"/>
          <w:szCs w:val="24"/>
        </w:rPr>
      </w:pPr>
      <w:r w:rsidRPr="00844533">
        <w:rPr>
          <w:rFonts w:ascii="Arial" w:hAnsi="Arial" w:cs="Arial"/>
          <w:sz w:val="24"/>
          <w:szCs w:val="24"/>
        </w:rPr>
        <w:t>The outcome of the complaint will be recorded in the case coordinator’s database by the case coordinator and will be shared only with members of staff where the outcome requires an action on their part. However, these individuals will not have access to the detail behind this decision. The University also compiles statistics on complaints but these are anonymised so that individuals cannot be identified.</w:t>
      </w:r>
    </w:p>
    <w:p w14:paraId="175512EB" w14:textId="77777777" w:rsidR="00844533" w:rsidRPr="00B34AE6" w:rsidRDefault="00844533" w:rsidP="00844533">
      <w:pPr>
        <w:rPr>
          <w:rFonts w:ascii="Arial" w:hAnsi="Arial" w:cs="Arial"/>
          <w:sz w:val="24"/>
          <w:szCs w:val="24"/>
        </w:rPr>
      </w:pPr>
      <w:r w:rsidRPr="00844533">
        <w:rPr>
          <w:rFonts w:ascii="Arial" w:hAnsi="Arial" w:cs="Arial"/>
          <w:sz w:val="24"/>
          <w:szCs w:val="24"/>
        </w:rPr>
        <w:t xml:space="preserve">Your Special Category data will be treated as confidential by all members of staff who receive it in line with the process set out above. In addition to any staff named in your complaint, the information will also be seen by the case coordinator, the Head of Legal Services, Governance and Risk, the Investigating Officer, the Director of Apprenticeships and the Vice Chancellor or nominee. The Special Category data will be stored and processed in accordance with </w:t>
      </w:r>
      <w:r w:rsidRPr="00B34AE6">
        <w:rPr>
          <w:rFonts w:ascii="Arial" w:hAnsi="Arial" w:cs="Arial"/>
          <w:sz w:val="24"/>
          <w:szCs w:val="24"/>
        </w:rPr>
        <w:t xml:space="preserve">the </w:t>
      </w:r>
      <w:hyperlink r:id="rId18" w:history="1">
        <w:r w:rsidRPr="00B34AE6">
          <w:rPr>
            <w:rFonts w:ascii="Arial" w:hAnsi="Arial" w:cs="Arial"/>
            <w:color w:val="0000FF"/>
            <w:sz w:val="24"/>
            <w:szCs w:val="24"/>
          </w:rPr>
          <w:t>University’s Data Protection Policy</w:t>
        </w:r>
      </w:hyperlink>
      <w:r w:rsidRPr="00B34AE6">
        <w:rPr>
          <w:rFonts w:ascii="Arial" w:hAnsi="Arial" w:cs="Arial"/>
          <w:color w:val="0000FF"/>
          <w:sz w:val="24"/>
          <w:szCs w:val="24"/>
        </w:rPr>
        <w:t>.</w:t>
      </w:r>
    </w:p>
    <w:p w14:paraId="35C370BA" w14:textId="77777777" w:rsidR="00844533" w:rsidRPr="00B34AE6" w:rsidRDefault="00844533" w:rsidP="00844533">
      <w:pPr>
        <w:rPr>
          <w:rFonts w:ascii="Arial" w:hAnsi="Arial" w:cs="Arial"/>
          <w:sz w:val="24"/>
          <w:szCs w:val="24"/>
        </w:rPr>
      </w:pPr>
      <w:r w:rsidRPr="00B34AE6">
        <w:rPr>
          <w:rFonts w:ascii="Arial" w:hAnsi="Arial" w:cs="Arial"/>
          <w:sz w:val="24"/>
          <w:szCs w:val="24"/>
        </w:rPr>
        <w:t>In order to process the information you have provided your consent is required.  Please note you can withdraw your consent at any time by contacting the caseworker.</w:t>
      </w:r>
    </w:p>
    <w:p w14:paraId="25C8619E" w14:textId="77777777" w:rsidR="00844533" w:rsidRPr="00B34AE6" w:rsidRDefault="00844533" w:rsidP="00844533">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44533" w:rsidRPr="00B34AE6" w14:paraId="5BBDD0AF" w14:textId="77777777" w:rsidTr="001D2553">
        <w:tc>
          <w:tcPr>
            <w:tcW w:w="9016" w:type="dxa"/>
          </w:tcPr>
          <w:p w14:paraId="1355C045" w14:textId="77777777" w:rsidR="00844533" w:rsidRPr="00B34AE6" w:rsidRDefault="00844533" w:rsidP="00844533">
            <w:pPr>
              <w:rPr>
                <w:rFonts w:ascii="Arial" w:hAnsi="Arial" w:cs="Arial"/>
                <w:b/>
                <w:bCs/>
                <w:sz w:val="24"/>
                <w:szCs w:val="24"/>
              </w:rPr>
            </w:pPr>
            <w:r w:rsidRPr="00B34AE6">
              <w:rPr>
                <w:rFonts w:ascii="Arial" w:hAnsi="Arial" w:cs="Arial"/>
                <w:b/>
                <w:bCs/>
                <w:sz w:val="24"/>
                <w:szCs w:val="24"/>
              </w:rPr>
              <w:t xml:space="preserve">Consent </w:t>
            </w:r>
          </w:p>
        </w:tc>
      </w:tr>
      <w:tr w:rsidR="00844533" w:rsidRPr="00B34AE6" w14:paraId="23A41E0C" w14:textId="77777777" w:rsidTr="001D2553">
        <w:tc>
          <w:tcPr>
            <w:tcW w:w="9016" w:type="dxa"/>
          </w:tcPr>
          <w:p w14:paraId="1BFBBD91" w14:textId="3EF1BB1D" w:rsidR="00844533" w:rsidRPr="00B34AE6" w:rsidRDefault="00844533" w:rsidP="00844533">
            <w:pPr>
              <w:rPr>
                <w:rFonts w:ascii="Arial" w:hAnsi="Arial" w:cs="Arial"/>
                <w:sz w:val="24"/>
                <w:szCs w:val="24"/>
              </w:rPr>
            </w:pPr>
            <w:r w:rsidRPr="00B34AE6">
              <w:rPr>
                <w:rFonts w:ascii="Arial" w:hAnsi="Arial" w:cs="Arial"/>
                <w:sz w:val="24"/>
                <w:szCs w:val="24"/>
              </w:rPr>
              <w:t xml:space="preserve">Please tick </w:t>
            </w:r>
            <w:r w:rsidR="00753DB8" w:rsidRPr="00B34AE6">
              <w:rPr>
                <w:rFonts w:ascii="Arial" w:hAnsi="Arial" w:cs="Arial"/>
                <w:sz w:val="24"/>
                <w:szCs w:val="24"/>
              </w:rPr>
              <w:t>the box below</w:t>
            </w:r>
            <w:r w:rsidRPr="00B34AE6">
              <w:rPr>
                <w:rFonts w:ascii="Arial" w:hAnsi="Arial" w:cs="Arial"/>
                <w:sz w:val="24"/>
                <w:szCs w:val="24"/>
              </w:rPr>
              <w:t xml:space="preserve"> to give consent for the University to process the data you have provided relating to Special Category Data and to confirm that you understand that the processing may involve sharing your Special Category Data as set out above.</w:t>
            </w:r>
          </w:p>
        </w:tc>
      </w:tr>
      <w:tr w:rsidR="00844533" w:rsidRPr="00B34AE6" w14:paraId="50610943" w14:textId="77777777" w:rsidTr="001D2553">
        <w:tc>
          <w:tcPr>
            <w:tcW w:w="9016" w:type="dxa"/>
          </w:tcPr>
          <w:p w14:paraId="6A2178F1" w14:textId="77777777" w:rsidR="00844533" w:rsidRPr="00B34AE6" w:rsidRDefault="00B34AE6" w:rsidP="00844533">
            <w:pPr>
              <w:rPr>
                <w:rFonts w:ascii="Arial" w:hAnsi="Arial" w:cs="Arial"/>
                <w:sz w:val="40"/>
                <w:szCs w:val="40"/>
              </w:rPr>
            </w:pPr>
            <w:sdt>
              <w:sdtPr>
                <w:rPr>
                  <w:rFonts w:ascii="Arial" w:hAnsi="Arial" w:cs="Arial"/>
                  <w:sz w:val="40"/>
                  <w:szCs w:val="40"/>
                </w:rPr>
                <w:id w:val="14973479"/>
                <w14:checkbox>
                  <w14:checked w14:val="0"/>
                  <w14:checkedState w14:val="2612" w14:font="MS Gothic"/>
                  <w14:uncheckedState w14:val="2610" w14:font="MS Gothic"/>
                </w14:checkbox>
              </w:sdtPr>
              <w:sdtEndPr/>
              <w:sdtContent>
                <w:r w:rsidR="00844533" w:rsidRPr="00B34AE6">
                  <w:rPr>
                    <w:rFonts w:ascii="Segoe UI Symbol" w:hAnsi="Segoe UI Symbol" w:cs="Segoe UI Symbol"/>
                    <w:sz w:val="40"/>
                    <w:szCs w:val="40"/>
                  </w:rPr>
                  <w:t>☐</w:t>
                </w:r>
              </w:sdtContent>
            </w:sdt>
            <w:r w:rsidR="00844533" w:rsidRPr="00B34AE6">
              <w:rPr>
                <w:rFonts w:ascii="Arial" w:hAnsi="Arial" w:cs="Arial"/>
                <w:sz w:val="40"/>
                <w:szCs w:val="40"/>
              </w:rPr>
              <w:t xml:space="preserve">  </w:t>
            </w:r>
          </w:p>
          <w:p w14:paraId="21299370" w14:textId="77777777" w:rsidR="00844533" w:rsidRPr="00B34AE6" w:rsidRDefault="00844533" w:rsidP="00844533">
            <w:pPr>
              <w:rPr>
                <w:rFonts w:ascii="Arial" w:hAnsi="Arial" w:cs="Arial"/>
                <w:sz w:val="24"/>
                <w:szCs w:val="24"/>
              </w:rPr>
            </w:pPr>
          </w:p>
          <w:p w14:paraId="5309FA04" w14:textId="77777777" w:rsidR="00844533" w:rsidRPr="00B34AE6" w:rsidRDefault="00844533" w:rsidP="00844533">
            <w:pPr>
              <w:rPr>
                <w:rFonts w:ascii="Arial" w:hAnsi="Arial" w:cs="Arial"/>
                <w:sz w:val="24"/>
                <w:szCs w:val="24"/>
              </w:rPr>
            </w:pPr>
            <w:r w:rsidRPr="00B34AE6">
              <w:rPr>
                <w:rFonts w:ascii="Arial" w:hAnsi="Arial" w:cs="Arial"/>
                <w:sz w:val="24"/>
                <w:szCs w:val="24"/>
              </w:rPr>
              <w:t>Name:</w:t>
            </w:r>
          </w:p>
          <w:p w14:paraId="40C94C7C" w14:textId="77777777" w:rsidR="00844533" w:rsidRPr="00B34AE6" w:rsidRDefault="00844533" w:rsidP="00844533">
            <w:pPr>
              <w:rPr>
                <w:rFonts w:ascii="Arial" w:hAnsi="Arial" w:cs="Arial"/>
                <w:sz w:val="24"/>
                <w:szCs w:val="24"/>
              </w:rPr>
            </w:pPr>
            <w:r w:rsidRPr="00B34AE6">
              <w:rPr>
                <w:rFonts w:ascii="Arial" w:hAnsi="Arial" w:cs="Arial"/>
                <w:sz w:val="24"/>
                <w:szCs w:val="24"/>
              </w:rPr>
              <w:t xml:space="preserve">Date </w:t>
            </w:r>
          </w:p>
          <w:p w14:paraId="05881382" w14:textId="77777777" w:rsidR="00844533" w:rsidRPr="00B34AE6" w:rsidRDefault="00844533" w:rsidP="00844533">
            <w:pPr>
              <w:rPr>
                <w:rFonts w:ascii="Arial" w:hAnsi="Arial" w:cs="Arial"/>
                <w:sz w:val="24"/>
                <w:szCs w:val="24"/>
              </w:rPr>
            </w:pPr>
          </w:p>
        </w:tc>
      </w:tr>
    </w:tbl>
    <w:p w14:paraId="35AD4188" w14:textId="77777777" w:rsidR="00844533" w:rsidRPr="00B34AE6" w:rsidRDefault="00844533" w:rsidP="00844533">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44533" w:rsidRPr="00B34AE6" w14:paraId="70E74674" w14:textId="77777777" w:rsidTr="001D2553">
        <w:tc>
          <w:tcPr>
            <w:tcW w:w="9016" w:type="dxa"/>
          </w:tcPr>
          <w:p w14:paraId="52B7D15A" w14:textId="77777777" w:rsidR="00844533" w:rsidRPr="00B34AE6" w:rsidRDefault="00844533" w:rsidP="00844533">
            <w:pPr>
              <w:rPr>
                <w:rFonts w:ascii="Arial" w:hAnsi="Arial" w:cs="Arial"/>
                <w:b/>
                <w:bCs/>
                <w:sz w:val="24"/>
                <w:szCs w:val="24"/>
              </w:rPr>
            </w:pPr>
            <w:r w:rsidRPr="00B34AE6">
              <w:rPr>
                <w:rFonts w:ascii="Arial" w:hAnsi="Arial" w:cs="Arial"/>
                <w:b/>
                <w:bCs/>
                <w:sz w:val="24"/>
                <w:szCs w:val="24"/>
              </w:rPr>
              <w:t>Next Steps</w:t>
            </w:r>
          </w:p>
        </w:tc>
      </w:tr>
      <w:tr w:rsidR="00844533" w:rsidRPr="00B34AE6" w14:paraId="4E02AD21" w14:textId="77777777" w:rsidTr="001D2553">
        <w:trPr>
          <w:trHeight w:val="1400"/>
        </w:trPr>
        <w:tc>
          <w:tcPr>
            <w:tcW w:w="9016" w:type="dxa"/>
          </w:tcPr>
          <w:p w14:paraId="7386CB65" w14:textId="77777777" w:rsidR="00844533" w:rsidRPr="00B34AE6" w:rsidRDefault="00844533" w:rsidP="00844533">
            <w:pPr>
              <w:rPr>
                <w:rFonts w:ascii="Arial" w:hAnsi="Arial" w:cs="Arial"/>
                <w:sz w:val="24"/>
                <w:szCs w:val="24"/>
              </w:rPr>
            </w:pPr>
            <w:r w:rsidRPr="00B34AE6">
              <w:rPr>
                <w:rFonts w:ascii="Arial" w:hAnsi="Arial" w:cs="Arial"/>
                <w:sz w:val="24"/>
                <w:szCs w:val="24"/>
              </w:rPr>
              <w:t xml:space="preserve">What to do once you have completed this form.  Please send this form and any supporting documentation (e.g. evidence) to </w:t>
            </w:r>
            <w:hyperlink r:id="rId19" w:history="1">
              <w:r w:rsidRPr="00B34AE6">
                <w:rPr>
                  <w:rFonts w:ascii="Arial" w:hAnsi="Arial" w:cs="Arial"/>
                  <w:color w:val="0000FF"/>
                  <w:sz w:val="24"/>
                  <w:szCs w:val="24"/>
                </w:rPr>
                <w:t>caseworker@hope.ac.uk</w:t>
              </w:r>
            </w:hyperlink>
            <w:r w:rsidRPr="00B34AE6">
              <w:rPr>
                <w:rFonts w:ascii="Arial" w:hAnsi="Arial" w:cs="Arial"/>
                <w:color w:val="0000FF"/>
                <w:sz w:val="24"/>
                <w:szCs w:val="24"/>
              </w:rPr>
              <w:t>.</w:t>
            </w:r>
          </w:p>
          <w:p w14:paraId="1535DA41" w14:textId="77777777" w:rsidR="00844533" w:rsidRPr="00B34AE6" w:rsidRDefault="00844533" w:rsidP="00844533">
            <w:pPr>
              <w:rPr>
                <w:rFonts w:ascii="Arial" w:hAnsi="Arial" w:cs="Arial"/>
                <w:sz w:val="24"/>
                <w:szCs w:val="24"/>
              </w:rPr>
            </w:pPr>
            <w:r w:rsidRPr="00B34AE6">
              <w:rPr>
                <w:rFonts w:ascii="Arial" w:hAnsi="Arial" w:cs="Arial"/>
                <w:sz w:val="24"/>
                <w:szCs w:val="24"/>
              </w:rPr>
              <w:t>If you have a disability that requires reasonable adjustments to accommodate your needs during the appeal process, please provide details below:</w:t>
            </w:r>
          </w:p>
        </w:tc>
      </w:tr>
      <w:bookmarkEnd w:id="3"/>
    </w:tbl>
    <w:p w14:paraId="57B8A9B2" w14:textId="77777777" w:rsidR="00844533" w:rsidRPr="00844533" w:rsidRDefault="00844533" w:rsidP="00844533">
      <w:pPr>
        <w:rPr>
          <w:rFonts w:ascii="Arial" w:hAnsi="Arial" w:cs="Arial"/>
          <w:sz w:val="24"/>
          <w:szCs w:val="24"/>
        </w:rPr>
      </w:pPr>
    </w:p>
    <w:p w14:paraId="782B8348" w14:textId="77777777" w:rsidR="00365F51" w:rsidRDefault="00365F51" w:rsidP="00365F51">
      <w:pPr>
        <w:spacing w:after="0" w:line="240" w:lineRule="auto"/>
        <w:rPr>
          <w:rFonts w:ascii="Arial" w:hAnsi="Arial" w:cs="Arial"/>
          <w:b/>
          <w:sz w:val="24"/>
          <w:szCs w:val="24"/>
        </w:rPr>
      </w:pPr>
      <w:r w:rsidRPr="00844533">
        <w:rPr>
          <w:noProof/>
        </w:rPr>
        <w:lastRenderedPageBreak/>
        <w:drawing>
          <wp:inline distT="0" distB="0" distL="0" distR="0" wp14:anchorId="4AB3B71D" wp14:editId="6B84B384">
            <wp:extent cx="1933575" cy="878898"/>
            <wp:effectExtent l="0" t="0" r="0" b="0"/>
            <wp:docPr id="3" name="Picture 3"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6030" cy="880014"/>
                    </a:xfrm>
                    <a:prstGeom prst="rect">
                      <a:avLst/>
                    </a:prstGeom>
                    <a:noFill/>
                    <a:ln>
                      <a:noFill/>
                    </a:ln>
                  </pic:spPr>
                </pic:pic>
              </a:graphicData>
            </a:graphic>
          </wp:inline>
        </w:drawing>
      </w:r>
    </w:p>
    <w:p w14:paraId="32E6695F" w14:textId="77777777" w:rsidR="00365F51" w:rsidRDefault="00365F51" w:rsidP="00365F51">
      <w:pPr>
        <w:spacing w:after="0" w:line="240" w:lineRule="auto"/>
        <w:rPr>
          <w:rFonts w:ascii="Arial" w:hAnsi="Arial" w:cs="Arial"/>
          <w:b/>
          <w:sz w:val="24"/>
          <w:szCs w:val="24"/>
        </w:rPr>
      </w:pPr>
    </w:p>
    <w:p w14:paraId="76DF35DE" w14:textId="0A676429" w:rsidR="00365F51" w:rsidRDefault="00365F51" w:rsidP="00365F51">
      <w:pPr>
        <w:spacing w:after="0" w:line="240" w:lineRule="auto"/>
        <w:rPr>
          <w:rFonts w:ascii="Arial" w:hAnsi="Arial" w:cs="Arial"/>
          <w:b/>
          <w:sz w:val="24"/>
          <w:szCs w:val="24"/>
        </w:rPr>
      </w:pPr>
      <w:r w:rsidRPr="00744DB0">
        <w:rPr>
          <w:rFonts w:ascii="Arial" w:hAnsi="Arial" w:cs="Arial"/>
          <w:b/>
          <w:sz w:val="24"/>
          <w:szCs w:val="24"/>
        </w:rPr>
        <w:t>APPENDIX 2</w:t>
      </w:r>
    </w:p>
    <w:p w14:paraId="33C87A86" w14:textId="77777777" w:rsidR="00365F51" w:rsidRDefault="00365F51" w:rsidP="00365F51">
      <w:pPr>
        <w:spacing w:after="0" w:line="240" w:lineRule="auto"/>
        <w:rPr>
          <w:rFonts w:ascii="Arial" w:hAnsi="Arial" w:cs="Arial"/>
          <w:b/>
          <w:sz w:val="24"/>
          <w:szCs w:val="24"/>
        </w:rPr>
      </w:pPr>
    </w:p>
    <w:p w14:paraId="6C227C1C" w14:textId="28A7432A" w:rsidR="00365F51" w:rsidRPr="00D67258" w:rsidRDefault="00365F51" w:rsidP="00365F51">
      <w:pPr>
        <w:spacing w:after="0" w:line="240" w:lineRule="auto"/>
        <w:rPr>
          <w:rFonts w:ascii="Arial" w:hAnsi="Arial" w:cs="Arial"/>
          <w:b/>
          <w:sz w:val="24"/>
          <w:szCs w:val="24"/>
          <w:u w:val="single"/>
        </w:rPr>
      </w:pPr>
      <w:r w:rsidRPr="00D67258">
        <w:rPr>
          <w:rFonts w:ascii="Arial" w:hAnsi="Arial" w:cs="Arial"/>
          <w:b/>
          <w:sz w:val="24"/>
          <w:szCs w:val="24"/>
          <w:u w:val="single"/>
        </w:rPr>
        <w:t>STAGE 3 EMPLOYER COMPLAINT FORM</w:t>
      </w:r>
    </w:p>
    <w:p w14:paraId="02001EC2" w14:textId="77777777" w:rsidR="00365F51" w:rsidRPr="00744DB0" w:rsidRDefault="00365F51" w:rsidP="00365F51">
      <w:pPr>
        <w:spacing w:after="0" w:line="240" w:lineRule="auto"/>
        <w:rPr>
          <w:rFonts w:ascii="Arial" w:hAnsi="Arial" w:cs="Arial"/>
          <w:sz w:val="24"/>
          <w:szCs w:val="24"/>
        </w:rPr>
      </w:pPr>
    </w:p>
    <w:p w14:paraId="59A8B132" w14:textId="687EADBF" w:rsidR="00365F51" w:rsidRPr="00744DB0" w:rsidRDefault="00365F51" w:rsidP="00365F51">
      <w:pPr>
        <w:spacing w:line="240" w:lineRule="auto"/>
        <w:jc w:val="both"/>
        <w:rPr>
          <w:rFonts w:ascii="Arial" w:hAnsi="Arial" w:cs="Arial"/>
          <w:sz w:val="24"/>
          <w:szCs w:val="24"/>
        </w:rPr>
      </w:pPr>
      <w:r w:rsidRPr="00744DB0">
        <w:rPr>
          <w:rFonts w:ascii="Arial" w:hAnsi="Arial" w:cs="Arial"/>
          <w:sz w:val="24"/>
          <w:szCs w:val="24"/>
        </w:rPr>
        <w:t xml:space="preserve">Please read the University’s full procedure before you complete this form. You must have submitted and received and outcome for a Stage 2 Employer Complaint before submitting this Stage 3 </w:t>
      </w:r>
      <w:r w:rsidR="00A2746D">
        <w:rPr>
          <w:rFonts w:ascii="Arial" w:hAnsi="Arial" w:cs="Arial"/>
          <w:sz w:val="24"/>
          <w:szCs w:val="24"/>
        </w:rPr>
        <w:t xml:space="preserve">Employer </w:t>
      </w:r>
      <w:r w:rsidRPr="00744DB0">
        <w:rPr>
          <w:rFonts w:ascii="Arial" w:hAnsi="Arial" w:cs="Arial"/>
          <w:sz w:val="24"/>
          <w:szCs w:val="24"/>
        </w:rPr>
        <w:t xml:space="preserve">Complaint Form. If you do not complete all parts of the form, or fail to enclose all relevant documents, the investigation into your Stage 3 Complaint may be delayed. </w:t>
      </w:r>
    </w:p>
    <w:p w14:paraId="37A2B843" w14:textId="77777777" w:rsidR="00365F51" w:rsidRPr="0060777E" w:rsidRDefault="00365F51" w:rsidP="00365F51">
      <w:pPr>
        <w:spacing w:after="0" w:line="240" w:lineRule="auto"/>
        <w:rPr>
          <w:rFonts w:ascii="Arial" w:hAnsi="Arial" w:cs="Arial"/>
        </w:rPr>
      </w:pPr>
    </w:p>
    <w:tbl>
      <w:tblPr>
        <w:tblStyle w:val="TableGrid"/>
        <w:tblW w:w="0" w:type="auto"/>
        <w:tblLook w:val="04A0" w:firstRow="1" w:lastRow="0" w:firstColumn="1" w:lastColumn="0" w:noHBand="0" w:noVBand="1"/>
      </w:tblPr>
      <w:tblGrid>
        <w:gridCol w:w="2122"/>
        <w:gridCol w:w="6894"/>
      </w:tblGrid>
      <w:tr w:rsidR="00365F51" w:rsidRPr="0060777E" w14:paraId="1723BD3E" w14:textId="77777777" w:rsidTr="007273AC">
        <w:tc>
          <w:tcPr>
            <w:tcW w:w="2122" w:type="dxa"/>
          </w:tcPr>
          <w:p w14:paraId="7883BECC" w14:textId="77777777" w:rsidR="00365F51" w:rsidRPr="0060777E" w:rsidRDefault="00365F51" w:rsidP="007273AC">
            <w:pPr>
              <w:rPr>
                <w:rFonts w:ascii="Arial" w:hAnsi="Arial" w:cs="Arial"/>
                <w:b/>
                <w:bCs/>
                <w:sz w:val="24"/>
                <w:szCs w:val="24"/>
              </w:rPr>
            </w:pPr>
            <w:r w:rsidRPr="0060777E">
              <w:rPr>
                <w:rFonts w:ascii="Arial" w:hAnsi="Arial" w:cs="Arial"/>
                <w:b/>
                <w:bCs/>
                <w:sz w:val="24"/>
                <w:szCs w:val="24"/>
              </w:rPr>
              <w:t>Your Details</w:t>
            </w:r>
          </w:p>
        </w:tc>
        <w:tc>
          <w:tcPr>
            <w:tcW w:w="6894" w:type="dxa"/>
          </w:tcPr>
          <w:p w14:paraId="713B9DDB" w14:textId="77777777" w:rsidR="00365F51" w:rsidRPr="0060777E" w:rsidRDefault="00365F51" w:rsidP="007273AC">
            <w:pPr>
              <w:rPr>
                <w:rFonts w:ascii="Arial" w:hAnsi="Arial" w:cs="Arial"/>
                <w:sz w:val="24"/>
                <w:szCs w:val="24"/>
              </w:rPr>
            </w:pPr>
          </w:p>
        </w:tc>
      </w:tr>
      <w:tr w:rsidR="00365F51" w:rsidRPr="0060777E" w14:paraId="1A54D369" w14:textId="77777777" w:rsidTr="007273AC">
        <w:tc>
          <w:tcPr>
            <w:tcW w:w="2122" w:type="dxa"/>
          </w:tcPr>
          <w:p w14:paraId="511FAF8A" w14:textId="77777777" w:rsidR="00365F51" w:rsidRPr="0060777E" w:rsidRDefault="00365F51" w:rsidP="007273AC">
            <w:pPr>
              <w:rPr>
                <w:rFonts w:ascii="Arial" w:hAnsi="Arial" w:cs="Arial"/>
                <w:b/>
                <w:bCs/>
                <w:sz w:val="24"/>
                <w:szCs w:val="24"/>
              </w:rPr>
            </w:pPr>
            <w:r w:rsidRPr="0060777E">
              <w:rPr>
                <w:rFonts w:ascii="Arial" w:hAnsi="Arial" w:cs="Arial"/>
                <w:b/>
                <w:bCs/>
                <w:sz w:val="24"/>
                <w:szCs w:val="24"/>
              </w:rPr>
              <w:t>Name:</w:t>
            </w:r>
          </w:p>
        </w:tc>
        <w:tc>
          <w:tcPr>
            <w:tcW w:w="6894" w:type="dxa"/>
          </w:tcPr>
          <w:p w14:paraId="479E2DEE" w14:textId="77777777" w:rsidR="00365F51" w:rsidRPr="0060777E" w:rsidRDefault="00365F51" w:rsidP="007273AC">
            <w:pPr>
              <w:rPr>
                <w:rFonts w:ascii="Arial" w:hAnsi="Arial" w:cs="Arial"/>
                <w:sz w:val="24"/>
                <w:szCs w:val="24"/>
              </w:rPr>
            </w:pPr>
          </w:p>
        </w:tc>
      </w:tr>
      <w:tr w:rsidR="00365F51" w:rsidRPr="0060777E" w14:paraId="75D75B56" w14:textId="77777777" w:rsidTr="007273AC">
        <w:tc>
          <w:tcPr>
            <w:tcW w:w="2122" w:type="dxa"/>
          </w:tcPr>
          <w:p w14:paraId="433F35B7" w14:textId="77777777" w:rsidR="00365F51" w:rsidRPr="0060777E" w:rsidRDefault="00365F51" w:rsidP="007273AC">
            <w:pPr>
              <w:rPr>
                <w:rFonts w:ascii="Arial" w:hAnsi="Arial" w:cs="Arial"/>
                <w:b/>
                <w:bCs/>
                <w:sz w:val="24"/>
                <w:szCs w:val="24"/>
              </w:rPr>
            </w:pPr>
            <w:r w:rsidRPr="0060777E">
              <w:rPr>
                <w:rFonts w:ascii="Arial" w:hAnsi="Arial" w:cs="Arial"/>
                <w:b/>
                <w:bCs/>
                <w:sz w:val="24"/>
                <w:szCs w:val="24"/>
              </w:rPr>
              <w:t xml:space="preserve">Company name </w:t>
            </w:r>
          </w:p>
        </w:tc>
        <w:tc>
          <w:tcPr>
            <w:tcW w:w="6894" w:type="dxa"/>
          </w:tcPr>
          <w:p w14:paraId="6AFC8DC3" w14:textId="77777777" w:rsidR="00365F51" w:rsidRPr="0060777E" w:rsidRDefault="00365F51" w:rsidP="007273AC">
            <w:pPr>
              <w:rPr>
                <w:rFonts w:ascii="Arial" w:hAnsi="Arial" w:cs="Arial"/>
                <w:sz w:val="24"/>
                <w:szCs w:val="24"/>
              </w:rPr>
            </w:pPr>
          </w:p>
        </w:tc>
      </w:tr>
      <w:tr w:rsidR="00365F51" w:rsidRPr="0060777E" w14:paraId="103C0040" w14:textId="77777777" w:rsidTr="007273AC">
        <w:tc>
          <w:tcPr>
            <w:tcW w:w="2122" w:type="dxa"/>
          </w:tcPr>
          <w:p w14:paraId="61D7E8DA" w14:textId="77777777" w:rsidR="00365F51" w:rsidRPr="0060777E" w:rsidRDefault="00365F51" w:rsidP="007273AC">
            <w:pPr>
              <w:rPr>
                <w:rFonts w:ascii="Arial" w:hAnsi="Arial" w:cs="Arial"/>
                <w:b/>
                <w:bCs/>
                <w:sz w:val="24"/>
                <w:szCs w:val="24"/>
              </w:rPr>
            </w:pPr>
            <w:r w:rsidRPr="0060777E">
              <w:rPr>
                <w:rFonts w:ascii="Arial" w:hAnsi="Arial" w:cs="Arial"/>
                <w:b/>
                <w:bCs/>
                <w:sz w:val="24"/>
                <w:szCs w:val="24"/>
              </w:rPr>
              <w:t>Address</w:t>
            </w:r>
          </w:p>
        </w:tc>
        <w:tc>
          <w:tcPr>
            <w:tcW w:w="6894" w:type="dxa"/>
          </w:tcPr>
          <w:p w14:paraId="330CE1B7" w14:textId="77777777" w:rsidR="00365F51" w:rsidRPr="0060777E" w:rsidRDefault="00365F51" w:rsidP="007273AC">
            <w:pPr>
              <w:rPr>
                <w:rFonts w:ascii="Arial" w:hAnsi="Arial" w:cs="Arial"/>
                <w:sz w:val="24"/>
                <w:szCs w:val="24"/>
              </w:rPr>
            </w:pPr>
          </w:p>
        </w:tc>
      </w:tr>
      <w:tr w:rsidR="00365F51" w:rsidRPr="0060777E" w14:paraId="174E83E4" w14:textId="77777777" w:rsidTr="007273AC">
        <w:tc>
          <w:tcPr>
            <w:tcW w:w="2122" w:type="dxa"/>
          </w:tcPr>
          <w:p w14:paraId="68E257C3" w14:textId="77777777" w:rsidR="00365F51" w:rsidRPr="0060777E" w:rsidRDefault="00365F51" w:rsidP="007273AC">
            <w:pPr>
              <w:rPr>
                <w:rFonts w:ascii="Arial" w:hAnsi="Arial" w:cs="Arial"/>
                <w:b/>
                <w:bCs/>
                <w:sz w:val="24"/>
                <w:szCs w:val="24"/>
              </w:rPr>
            </w:pPr>
            <w:r w:rsidRPr="0060777E">
              <w:rPr>
                <w:rFonts w:ascii="Arial" w:hAnsi="Arial" w:cs="Arial"/>
                <w:b/>
                <w:bCs/>
                <w:sz w:val="24"/>
                <w:szCs w:val="24"/>
              </w:rPr>
              <w:t>Phone Number</w:t>
            </w:r>
          </w:p>
        </w:tc>
        <w:tc>
          <w:tcPr>
            <w:tcW w:w="6894" w:type="dxa"/>
          </w:tcPr>
          <w:p w14:paraId="4E4DBCBD" w14:textId="77777777" w:rsidR="00365F51" w:rsidRPr="0060777E" w:rsidRDefault="00365F51" w:rsidP="007273AC">
            <w:pPr>
              <w:rPr>
                <w:rFonts w:ascii="Arial" w:hAnsi="Arial" w:cs="Arial"/>
                <w:sz w:val="24"/>
                <w:szCs w:val="24"/>
              </w:rPr>
            </w:pPr>
          </w:p>
        </w:tc>
      </w:tr>
      <w:tr w:rsidR="00365F51" w:rsidRPr="0060777E" w14:paraId="5FA934EB" w14:textId="77777777" w:rsidTr="007273AC">
        <w:tc>
          <w:tcPr>
            <w:tcW w:w="2122" w:type="dxa"/>
          </w:tcPr>
          <w:p w14:paraId="3A268484" w14:textId="77777777" w:rsidR="00365F51" w:rsidRPr="0060777E" w:rsidRDefault="00365F51" w:rsidP="007273AC">
            <w:pPr>
              <w:rPr>
                <w:rFonts w:ascii="Arial" w:hAnsi="Arial" w:cs="Arial"/>
                <w:b/>
                <w:bCs/>
                <w:sz w:val="24"/>
                <w:szCs w:val="24"/>
              </w:rPr>
            </w:pPr>
            <w:r w:rsidRPr="0060777E">
              <w:rPr>
                <w:rFonts w:ascii="Arial" w:hAnsi="Arial" w:cs="Arial"/>
                <w:b/>
                <w:bCs/>
                <w:sz w:val="24"/>
                <w:szCs w:val="24"/>
              </w:rPr>
              <w:t>Email address</w:t>
            </w:r>
          </w:p>
        </w:tc>
        <w:tc>
          <w:tcPr>
            <w:tcW w:w="6894" w:type="dxa"/>
          </w:tcPr>
          <w:p w14:paraId="72B688C0" w14:textId="77777777" w:rsidR="00365F51" w:rsidRPr="0060777E" w:rsidRDefault="00365F51" w:rsidP="007273AC">
            <w:pPr>
              <w:rPr>
                <w:rFonts w:ascii="Arial" w:hAnsi="Arial" w:cs="Arial"/>
                <w:sz w:val="24"/>
                <w:szCs w:val="24"/>
              </w:rPr>
            </w:pPr>
          </w:p>
        </w:tc>
      </w:tr>
      <w:tr w:rsidR="00365F51" w:rsidRPr="0060777E" w14:paraId="6336E45F" w14:textId="77777777" w:rsidTr="007273AC">
        <w:tc>
          <w:tcPr>
            <w:tcW w:w="2122" w:type="dxa"/>
          </w:tcPr>
          <w:p w14:paraId="79600F48" w14:textId="77777777" w:rsidR="00365F51" w:rsidRPr="0060777E" w:rsidRDefault="00365F51" w:rsidP="007273AC">
            <w:pPr>
              <w:rPr>
                <w:rFonts w:ascii="Arial" w:hAnsi="Arial" w:cs="Arial"/>
                <w:b/>
                <w:bCs/>
                <w:sz w:val="24"/>
                <w:szCs w:val="24"/>
              </w:rPr>
            </w:pPr>
            <w:r w:rsidRPr="0060777E">
              <w:rPr>
                <w:rFonts w:ascii="Arial" w:hAnsi="Arial" w:cs="Arial"/>
                <w:b/>
                <w:bCs/>
                <w:sz w:val="24"/>
                <w:szCs w:val="24"/>
              </w:rPr>
              <w:t>Phone Number</w:t>
            </w:r>
          </w:p>
        </w:tc>
        <w:tc>
          <w:tcPr>
            <w:tcW w:w="6894" w:type="dxa"/>
          </w:tcPr>
          <w:p w14:paraId="75373D48" w14:textId="77777777" w:rsidR="00365F51" w:rsidRPr="0060777E" w:rsidRDefault="00365F51" w:rsidP="007273AC">
            <w:pPr>
              <w:rPr>
                <w:rFonts w:ascii="Arial" w:hAnsi="Arial" w:cs="Arial"/>
                <w:sz w:val="24"/>
                <w:szCs w:val="24"/>
              </w:rPr>
            </w:pPr>
          </w:p>
        </w:tc>
      </w:tr>
    </w:tbl>
    <w:p w14:paraId="4BE3FC09" w14:textId="77777777" w:rsidR="00365F51" w:rsidRDefault="00365F51" w:rsidP="00365F51">
      <w:pPr>
        <w:spacing w:after="0" w:line="240" w:lineRule="auto"/>
        <w:rPr>
          <w:rFonts w:ascii="Arial" w:hAnsi="Arial" w:cs="Arial"/>
        </w:rPr>
      </w:pPr>
    </w:p>
    <w:p w14:paraId="0448B1DA" w14:textId="77777777" w:rsidR="00365F51" w:rsidRPr="0060777E" w:rsidRDefault="00365F51" w:rsidP="00365F51">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65F51" w:rsidRPr="0060777E" w14:paraId="4B3F0F36" w14:textId="77777777" w:rsidTr="007273AC">
        <w:tc>
          <w:tcPr>
            <w:tcW w:w="9016" w:type="dxa"/>
          </w:tcPr>
          <w:p w14:paraId="73DB9DBB" w14:textId="77777777" w:rsidR="00365F51" w:rsidRPr="00744DB0" w:rsidRDefault="00365F51" w:rsidP="007273AC">
            <w:pPr>
              <w:rPr>
                <w:rFonts w:ascii="Arial" w:hAnsi="Arial" w:cs="Arial"/>
                <w:b/>
                <w:sz w:val="24"/>
                <w:szCs w:val="24"/>
              </w:rPr>
            </w:pPr>
            <w:r w:rsidRPr="00744DB0">
              <w:rPr>
                <w:rFonts w:ascii="Arial" w:hAnsi="Arial" w:cs="Arial"/>
                <w:b/>
                <w:sz w:val="24"/>
                <w:szCs w:val="24"/>
              </w:rPr>
              <w:t>Grounds for Review</w:t>
            </w:r>
          </w:p>
        </w:tc>
      </w:tr>
      <w:tr w:rsidR="00365F51" w:rsidRPr="0060777E" w14:paraId="7D8BB2D1" w14:textId="77777777" w:rsidTr="007273AC">
        <w:trPr>
          <w:trHeight w:val="1772"/>
        </w:trPr>
        <w:tc>
          <w:tcPr>
            <w:tcW w:w="9016" w:type="dxa"/>
          </w:tcPr>
          <w:p w14:paraId="4D376342" w14:textId="48CDE25D" w:rsidR="00365F51" w:rsidRPr="00744DB0" w:rsidRDefault="00365F51" w:rsidP="007273AC">
            <w:pPr>
              <w:rPr>
                <w:rFonts w:ascii="Arial" w:hAnsi="Arial" w:cs="Arial"/>
                <w:sz w:val="24"/>
                <w:szCs w:val="24"/>
              </w:rPr>
            </w:pPr>
            <w:r w:rsidRPr="00744DB0">
              <w:rPr>
                <w:rFonts w:ascii="Arial" w:hAnsi="Arial" w:cs="Arial"/>
                <w:sz w:val="24"/>
                <w:szCs w:val="24"/>
              </w:rPr>
              <w:t xml:space="preserve">Which of the following are the grounds for review (you may </w:t>
            </w:r>
            <w:r w:rsidR="00A2746D">
              <w:rPr>
                <w:rFonts w:ascii="Arial" w:hAnsi="Arial" w:cs="Arial"/>
                <w:sz w:val="24"/>
                <w:szCs w:val="24"/>
              </w:rPr>
              <w:t>tick</w:t>
            </w:r>
            <w:r w:rsidRPr="00744DB0">
              <w:rPr>
                <w:rFonts w:ascii="Arial" w:hAnsi="Arial" w:cs="Arial"/>
                <w:sz w:val="24"/>
                <w:szCs w:val="24"/>
              </w:rPr>
              <w:t xml:space="preserve"> more than one box</w:t>
            </w:r>
            <w:r w:rsidR="00A2746D">
              <w:rPr>
                <w:rFonts w:ascii="Arial" w:hAnsi="Arial" w:cs="Arial"/>
                <w:sz w:val="24"/>
                <w:szCs w:val="24"/>
              </w:rPr>
              <w:t xml:space="preserve"> as appropriate</w:t>
            </w:r>
            <w:r w:rsidRPr="00744DB0">
              <w:rPr>
                <w:rFonts w:ascii="Arial" w:hAnsi="Arial" w:cs="Arial"/>
                <w:sz w:val="24"/>
                <w:szCs w:val="24"/>
              </w:rPr>
              <w:t>)?</w:t>
            </w:r>
          </w:p>
          <w:p w14:paraId="60E7B03E" w14:textId="77777777" w:rsidR="00365F51" w:rsidRPr="00744DB0" w:rsidRDefault="00365F51" w:rsidP="007273AC">
            <w:pPr>
              <w:rPr>
                <w:rFonts w:ascii="Arial" w:hAnsi="Arial" w:cs="Arial"/>
                <w:sz w:val="24"/>
                <w:szCs w:val="24"/>
              </w:rPr>
            </w:pPr>
          </w:p>
          <w:p w14:paraId="33612F7D" w14:textId="77777777" w:rsidR="00365F51" w:rsidRPr="00744DB0" w:rsidRDefault="00365F51" w:rsidP="00365F51">
            <w:pPr>
              <w:pStyle w:val="ListParagraph"/>
              <w:numPr>
                <w:ilvl w:val="0"/>
                <w:numId w:val="12"/>
              </w:numPr>
              <w:contextualSpacing w:val="0"/>
              <w:rPr>
                <w:rFonts w:ascii="Arial" w:hAnsi="Arial" w:cs="Arial"/>
                <w:sz w:val="24"/>
                <w:szCs w:val="24"/>
              </w:rPr>
            </w:pPr>
            <w:r w:rsidRPr="00744DB0">
              <w:rPr>
                <w:rFonts w:ascii="Arial" w:hAnsi="Arial" w:cs="Arial"/>
                <w:sz w:val="24"/>
                <w:szCs w:val="24"/>
              </w:rPr>
              <w:t xml:space="preserve">The University made a material error in following its complaint procedure </w:t>
            </w:r>
            <w:sdt>
              <w:sdtPr>
                <w:rPr>
                  <w:rFonts w:ascii="Arial" w:hAnsi="Arial" w:cs="Arial"/>
                  <w:b/>
                  <w:bCs/>
                  <w:sz w:val="24"/>
                  <w:szCs w:val="24"/>
                </w:rPr>
                <w:id w:val="1767567147"/>
                <w14:checkbox>
                  <w14:checked w14:val="0"/>
                  <w14:checkedState w14:val="2612" w14:font="MS Gothic"/>
                  <w14:uncheckedState w14:val="2610" w14:font="MS Gothic"/>
                </w14:checkbox>
              </w:sdtPr>
              <w:sdtEndPr/>
              <w:sdtContent>
                <w:r w:rsidRPr="00744DB0">
                  <w:rPr>
                    <w:rFonts w:ascii="MS Gothic" w:eastAsia="MS Gothic" w:hAnsi="MS Gothic" w:cs="Arial" w:hint="eastAsia"/>
                    <w:b/>
                    <w:bCs/>
                    <w:sz w:val="24"/>
                    <w:szCs w:val="24"/>
                  </w:rPr>
                  <w:t>☐</w:t>
                </w:r>
              </w:sdtContent>
            </w:sdt>
          </w:p>
          <w:p w14:paraId="326796A4" w14:textId="77777777" w:rsidR="00365F51" w:rsidRPr="00744DB0" w:rsidRDefault="00365F51" w:rsidP="00365F51">
            <w:pPr>
              <w:pStyle w:val="ListParagraph"/>
              <w:numPr>
                <w:ilvl w:val="0"/>
                <w:numId w:val="12"/>
              </w:numPr>
              <w:contextualSpacing w:val="0"/>
              <w:rPr>
                <w:rFonts w:ascii="Arial" w:hAnsi="Arial" w:cs="Arial"/>
                <w:sz w:val="24"/>
                <w:szCs w:val="24"/>
              </w:rPr>
            </w:pPr>
            <w:r w:rsidRPr="00744DB0">
              <w:rPr>
                <w:rFonts w:ascii="Arial" w:hAnsi="Arial" w:cs="Arial"/>
                <w:sz w:val="24"/>
                <w:szCs w:val="24"/>
              </w:rPr>
              <w:t xml:space="preserve">The outcome was unreasonable in light of the evidence available </w:t>
            </w:r>
            <w:sdt>
              <w:sdtPr>
                <w:rPr>
                  <w:rFonts w:ascii="Arial" w:hAnsi="Arial" w:cs="Arial"/>
                  <w:b/>
                  <w:bCs/>
                  <w:sz w:val="24"/>
                  <w:szCs w:val="24"/>
                </w:rPr>
                <w:id w:val="-1608424706"/>
                <w14:checkbox>
                  <w14:checked w14:val="0"/>
                  <w14:checkedState w14:val="2612" w14:font="MS Gothic"/>
                  <w14:uncheckedState w14:val="2610" w14:font="MS Gothic"/>
                </w14:checkbox>
              </w:sdtPr>
              <w:sdtEndPr/>
              <w:sdtContent>
                <w:r w:rsidRPr="00744DB0">
                  <w:rPr>
                    <w:rFonts w:ascii="MS Gothic" w:eastAsia="MS Gothic" w:hAnsi="MS Gothic" w:cs="Arial" w:hint="eastAsia"/>
                    <w:b/>
                    <w:bCs/>
                    <w:sz w:val="24"/>
                    <w:szCs w:val="24"/>
                  </w:rPr>
                  <w:t>☐</w:t>
                </w:r>
              </w:sdtContent>
            </w:sdt>
          </w:p>
          <w:p w14:paraId="4B0AEF50" w14:textId="77777777" w:rsidR="00365F51" w:rsidRPr="00744DB0" w:rsidRDefault="00365F51" w:rsidP="00365F51">
            <w:pPr>
              <w:pStyle w:val="ListParagraph"/>
              <w:numPr>
                <w:ilvl w:val="0"/>
                <w:numId w:val="12"/>
              </w:numPr>
              <w:contextualSpacing w:val="0"/>
              <w:rPr>
                <w:rFonts w:ascii="Arial" w:hAnsi="Arial" w:cs="Arial"/>
                <w:sz w:val="24"/>
                <w:szCs w:val="24"/>
              </w:rPr>
            </w:pPr>
            <w:r w:rsidRPr="00744DB0">
              <w:rPr>
                <w:rFonts w:ascii="Arial" w:hAnsi="Arial" w:cs="Arial"/>
                <w:sz w:val="24"/>
                <w:szCs w:val="24"/>
              </w:rPr>
              <w:t xml:space="preserve">New material evidence has come to light which you were unable, for valid reasons, to provide earlier in the process. </w:t>
            </w:r>
            <w:sdt>
              <w:sdtPr>
                <w:rPr>
                  <w:rFonts w:ascii="Arial" w:hAnsi="Arial" w:cs="Arial"/>
                  <w:b/>
                  <w:bCs/>
                  <w:sz w:val="24"/>
                  <w:szCs w:val="24"/>
                </w:rPr>
                <w:id w:val="-1952542133"/>
                <w14:checkbox>
                  <w14:checked w14:val="0"/>
                  <w14:checkedState w14:val="2612" w14:font="MS Gothic"/>
                  <w14:uncheckedState w14:val="2610" w14:font="MS Gothic"/>
                </w14:checkbox>
              </w:sdtPr>
              <w:sdtEndPr/>
              <w:sdtContent>
                <w:r w:rsidRPr="00744DB0">
                  <w:rPr>
                    <w:rFonts w:ascii="MS Gothic" w:eastAsia="MS Gothic" w:hAnsi="MS Gothic" w:cs="Arial" w:hint="eastAsia"/>
                    <w:b/>
                    <w:bCs/>
                    <w:sz w:val="24"/>
                    <w:szCs w:val="24"/>
                  </w:rPr>
                  <w:t>☐</w:t>
                </w:r>
              </w:sdtContent>
            </w:sdt>
          </w:p>
        </w:tc>
      </w:tr>
    </w:tbl>
    <w:p w14:paraId="7357E532" w14:textId="77777777" w:rsidR="00365F51" w:rsidRDefault="00365F51" w:rsidP="00365F51">
      <w:pPr>
        <w:spacing w:after="0" w:line="240" w:lineRule="auto"/>
        <w:rPr>
          <w:rFonts w:ascii="Arial" w:hAnsi="Arial" w:cs="Arial"/>
        </w:rPr>
      </w:pPr>
    </w:p>
    <w:p w14:paraId="0E00B750" w14:textId="77777777" w:rsidR="00365F51" w:rsidRPr="0060777E" w:rsidRDefault="00365F51" w:rsidP="00365F51">
      <w:pPr>
        <w:spacing w:after="0" w:line="240" w:lineRule="auto"/>
        <w:rPr>
          <w:rFonts w:ascii="Arial" w:hAnsi="Arial" w:cs="Arial"/>
        </w:rPr>
      </w:pPr>
    </w:p>
    <w:tbl>
      <w:tblPr>
        <w:tblStyle w:val="TableGrid"/>
        <w:tblW w:w="0" w:type="auto"/>
        <w:tblLook w:val="04A0" w:firstRow="1" w:lastRow="0" w:firstColumn="1" w:lastColumn="0" w:noHBand="0" w:noVBand="1"/>
      </w:tblPr>
      <w:tblGrid>
        <w:gridCol w:w="9016"/>
      </w:tblGrid>
      <w:tr w:rsidR="00365F51" w:rsidRPr="0060777E" w14:paraId="2C235BF6" w14:textId="77777777" w:rsidTr="007273AC">
        <w:tc>
          <w:tcPr>
            <w:tcW w:w="9016" w:type="dxa"/>
          </w:tcPr>
          <w:p w14:paraId="4C852D30" w14:textId="77777777" w:rsidR="00365F51" w:rsidRPr="0060777E" w:rsidRDefault="00365F51" w:rsidP="007273AC">
            <w:pPr>
              <w:rPr>
                <w:rFonts w:ascii="Arial" w:hAnsi="Arial" w:cs="Arial"/>
                <w:b/>
              </w:rPr>
            </w:pPr>
            <w:r w:rsidRPr="0060777E">
              <w:rPr>
                <w:rFonts w:ascii="Arial" w:hAnsi="Arial" w:cs="Arial"/>
                <w:b/>
              </w:rPr>
              <w:t>Comments</w:t>
            </w:r>
          </w:p>
        </w:tc>
      </w:tr>
      <w:tr w:rsidR="00365F51" w:rsidRPr="0060777E" w14:paraId="69658FA0" w14:textId="77777777" w:rsidTr="007273AC">
        <w:tc>
          <w:tcPr>
            <w:tcW w:w="9016" w:type="dxa"/>
          </w:tcPr>
          <w:p w14:paraId="638BB7D1" w14:textId="3D3F5CDE" w:rsidR="00365F51" w:rsidRDefault="00365F51" w:rsidP="007273AC">
            <w:pPr>
              <w:rPr>
                <w:rFonts w:ascii="Arial" w:hAnsi="Arial" w:cs="Arial"/>
              </w:rPr>
            </w:pPr>
            <w:r w:rsidRPr="0060777E">
              <w:rPr>
                <w:rFonts w:ascii="Arial" w:hAnsi="Arial" w:cs="Arial"/>
              </w:rPr>
              <w:t xml:space="preserve">Explain briefly why you have </w:t>
            </w:r>
            <w:r w:rsidR="00A2746D">
              <w:rPr>
                <w:rFonts w:ascii="Arial" w:hAnsi="Arial" w:cs="Arial"/>
              </w:rPr>
              <w:t>ticked</w:t>
            </w:r>
            <w:r w:rsidRPr="0060777E">
              <w:rPr>
                <w:rFonts w:ascii="Arial" w:hAnsi="Arial" w:cs="Arial"/>
              </w:rPr>
              <w:t xml:space="preserve"> the box(es) above. If you have any new material evidence, please refer to this and attach a copy when you submit this form.</w:t>
            </w:r>
          </w:p>
          <w:p w14:paraId="0217C9C3" w14:textId="77777777" w:rsidR="00365F51" w:rsidRDefault="00365F51" w:rsidP="007273AC">
            <w:pPr>
              <w:rPr>
                <w:rFonts w:ascii="Arial" w:hAnsi="Arial" w:cs="Arial"/>
              </w:rPr>
            </w:pPr>
          </w:p>
          <w:p w14:paraId="65A3E27A" w14:textId="77777777" w:rsidR="00365F51" w:rsidRDefault="00365F51" w:rsidP="007273AC">
            <w:pPr>
              <w:rPr>
                <w:rFonts w:ascii="Arial" w:hAnsi="Arial" w:cs="Arial"/>
              </w:rPr>
            </w:pPr>
          </w:p>
          <w:p w14:paraId="5B345BB5" w14:textId="77777777" w:rsidR="00365F51" w:rsidRDefault="00365F51" w:rsidP="007273AC">
            <w:pPr>
              <w:rPr>
                <w:rFonts w:ascii="Arial" w:hAnsi="Arial" w:cs="Arial"/>
              </w:rPr>
            </w:pPr>
          </w:p>
          <w:p w14:paraId="02AF0321" w14:textId="77777777" w:rsidR="00365F51" w:rsidRDefault="00365F51" w:rsidP="007273AC">
            <w:pPr>
              <w:rPr>
                <w:rFonts w:ascii="Arial" w:hAnsi="Arial" w:cs="Arial"/>
              </w:rPr>
            </w:pPr>
          </w:p>
          <w:p w14:paraId="0F17AA56" w14:textId="77777777" w:rsidR="00365F51" w:rsidRDefault="00365F51" w:rsidP="007273AC">
            <w:pPr>
              <w:rPr>
                <w:rFonts w:ascii="Arial" w:hAnsi="Arial" w:cs="Arial"/>
              </w:rPr>
            </w:pPr>
          </w:p>
          <w:p w14:paraId="19EE5234" w14:textId="77777777" w:rsidR="00365F51" w:rsidRDefault="00365F51" w:rsidP="007273AC">
            <w:pPr>
              <w:rPr>
                <w:rFonts w:ascii="Arial" w:hAnsi="Arial" w:cs="Arial"/>
              </w:rPr>
            </w:pPr>
          </w:p>
          <w:p w14:paraId="66D45EC5" w14:textId="77777777" w:rsidR="00365F51" w:rsidRDefault="00365F51" w:rsidP="007273AC">
            <w:pPr>
              <w:rPr>
                <w:rFonts w:ascii="Arial" w:hAnsi="Arial" w:cs="Arial"/>
              </w:rPr>
            </w:pPr>
          </w:p>
          <w:p w14:paraId="7C448926" w14:textId="77777777" w:rsidR="00365F51" w:rsidRDefault="00365F51" w:rsidP="007273AC">
            <w:pPr>
              <w:rPr>
                <w:rFonts w:ascii="Arial" w:hAnsi="Arial" w:cs="Arial"/>
              </w:rPr>
            </w:pPr>
          </w:p>
          <w:p w14:paraId="6C4E71FC" w14:textId="77777777" w:rsidR="00365F51" w:rsidRDefault="00365F51" w:rsidP="007273AC">
            <w:pPr>
              <w:rPr>
                <w:rFonts w:ascii="Arial" w:hAnsi="Arial" w:cs="Arial"/>
              </w:rPr>
            </w:pPr>
          </w:p>
          <w:p w14:paraId="1877C211" w14:textId="77777777" w:rsidR="00365F51" w:rsidRDefault="00365F51" w:rsidP="007273AC">
            <w:pPr>
              <w:rPr>
                <w:rFonts w:ascii="Arial" w:hAnsi="Arial" w:cs="Arial"/>
              </w:rPr>
            </w:pPr>
          </w:p>
          <w:p w14:paraId="3C6AD476" w14:textId="77777777" w:rsidR="00365F51" w:rsidRPr="0060777E" w:rsidRDefault="00365F51" w:rsidP="007273AC">
            <w:pPr>
              <w:rPr>
                <w:rFonts w:ascii="Arial" w:hAnsi="Arial" w:cs="Arial"/>
              </w:rPr>
            </w:pPr>
          </w:p>
        </w:tc>
      </w:tr>
    </w:tbl>
    <w:p w14:paraId="487E0249" w14:textId="77777777" w:rsidR="00CD6EFD" w:rsidRDefault="00CD6EFD" w:rsidP="00365F51">
      <w:pPr>
        <w:rPr>
          <w:rFonts w:ascii="Arial" w:hAnsi="Arial" w:cs="Arial"/>
          <w:b/>
          <w:bCs/>
          <w:sz w:val="24"/>
          <w:szCs w:val="24"/>
        </w:rPr>
      </w:pPr>
    </w:p>
    <w:p w14:paraId="7379D0DB" w14:textId="5941B307" w:rsidR="00365F51" w:rsidRPr="0060777E" w:rsidRDefault="00365F51" w:rsidP="00365F51">
      <w:pPr>
        <w:rPr>
          <w:rFonts w:ascii="Arial" w:hAnsi="Arial" w:cs="Arial"/>
          <w:b/>
          <w:bCs/>
          <w:sz w:val="24"/>
          <w:szCs w:val="24"/>
        </w:rPr>
      </w:pPr>
      <w:r w:rsidRPr="0060777E">
        <w:rPr>
          <w:rFonts w:ascii="Arial" w:hAnsi="Arial" w:cs="Arial"/>
          <w:b/>
          <w:bCs/>
          <w:sz w:val="24"/>
          <w:szCs w:val="24"/>
        </w:rPr>
        <w:lastRenderedPageBreak/>
        <w:t>Confidentiality and Disclosure:</w:t>
      </w:r>
    </w:p>
    <w:p w14:paraId="234E55ED" w14:textId="77777777" w:rsidR="00365F51" w:rsidRPr="0060777E" w:rsidRDefault="00365F51" w:rsidP="00365F51">
      <w:pPr>
        <w:jc w:val="both"/>
        <w:rPr>
          <w:rFonts w:ascii="Arial" w:hAnsi="Arial" w:cs="Arial"/>
          <w:sz w:val="24"/>
          <w:szCs w:val="24"/>
        </w:rPr>
      </w:pPr>
      <w:r w:rsidRPr="0060777E">
        <w:rPr>
          <w:rFonts w:ascii="Arial" w:hAnsi="Arial" w:cs="Arial"/>
          <w:sz w:val="24"/>
          <w:szCs w:val="24"/>
        </w:rPr>
        <w:t>If you have included any sensitive information about yourself in your complaint or in your evidence, it may be necessary to share this with those involved in processing and considering your complaint. This is known as Special Category Data and covers, but is not limited to, the following types of data: age; disability; gender reassignment; marriage and civil partnership; pregnancy and maternity; race; religion or belief; sex; sexual orientation.</w:t>
      </w:r>
    </w:p>
    <w:p w14:paraId="0F431C06" w14:textId="77777777" w:rsidR="00365F51" w:rsidRPr="0060777E" w:rsidRDefault="00365F51" w:rsidP="00365F51">
      <w:pPr>
        <w:jc w:val="both"/>
        <w:rPr>
          <w:rFonts w:ascii="Arial" w:hAnsi="Arial" w:cs="Arial"/>
          <w:sz w:val="24"/>
          <w:szCs w:val="24"/>
        </w:rPr>
      </w:pPr>
      <w:r w:rsidRPr="0060777E">
        <w:rPr>
          <w:rFonts w:ascii="Arial" w:hAnsi="Arial" w:cs="Arial"/>
          <w:sz w:val="24"/>
          <w:szCs w:val="24"/>
        </w:rPr>
        <w:t xml:space="preserve">The University will require your </w:t>
      </w:r>
      <w:r w:rsidRPr="0060777E">
        <w:rPr>
          <w:rFonts w:ascii="Arial" w:hAnsi="Arial" w:cs="Arial"/>
          <w:b/>
          <w:bCs/>
          <w:sz w:val="24"/>
          <w:szCs w:val="24"/>
        </w:rPr>
        <w:t>explicit consent</w:t>
      </w:r>
      <w:r w:rsidRPr="0060777E">
        <w:rPr>
          <w:rFonts w:ascii="Arial" w:hAnsi="Arial" w:cs="Arial"/>
          <w:sz w:val="24"/>
          <w:szCs w:val="24"/>
        </w:rPr>
        <w:t xml:space="preserve"> to be able to receive and use your Special Category Data.</w:t>
      </w:r>
    </w:p>
    <w:p w14:paraId="1C96CB21" w14:textId="77777777" w:rsidR="00365F51" w:rsidRPr="0060777E" w:rsidRDefault="00365F51" w:rsidP="00365F51">
      <w:pPr>
        <w:jc w:val="both"/>
        <w:rPr>
          <w:rFonts w:ascii="Arial" w:hAnsi="Arial" w:cs="Arial"/>
          <w:sz w:val="24"/>
          <w:szCs w:val="24"/>
        </w:rPr>
      </w:pPr>
      <w:r w:rsidRPr="0060777E">
        <w:rPr>
          <w:rFonts w:ascii="Arial" w:hAnsi="Arial" w:cs="Arial"/>
          <w:sz w:val="24"/>
          <w:szCs w:val="24"/>
        </w:rPr>
        <w:t>The outcome of the complaint will be recorded in the case coordinator’s database by the case coordinator and will be shared only with members of staff where the outcome requires an action on their part. However, these individuals will not have access to the detail behind this decision. The University also compiles statistics on complaints but these are anonymised so that individuals cannot be identified.</w:t>
      </w:r>
    </w:p>
    <w:p w14:paraId="5FFB6643" w14:textId="77777777" w:rsidR="00365F51" w:rsidRPr="00B34AE6" w:rsidRDefault="00365F51" w:rsidP="00365F51">
      <w:pPr>
        <w:jc w:val="both"/>
        <w:rPr>
          <w:rFonts w:ascii="Arial" w:hAnsi="Arial" w:cs="Arial"/>
          <w:sz w:val="24"/>
          <w:szCs w:val="24"/>
        </w:rPr>
      </w:pPr>
      <w:r w:rsidRPr="0060777E">
        <w:rPr>
          <w:rFonts w:ascii="Arial" w:hAnsi="Arial" w:cs="Arial"/>
          <w:sz w:val="24"/>
          <w:szCs w:val="24"/>
        </w:rPr>
        <w:t xml:space="preserve">Your Special Category data will be treated as confidential by all members of staff who receive it in line with the process set out above. In addition to any staff named in your complaint, the information will also be seen by the case coordinator, the Head of Legal Services, Governance and Risk, the Investigating Officer, the Director of Apprenticeships and the Vice Chancellor or nominee. The Special Category data will be stored and processed in accordance with </w:t>
      </w:r>
      <w:r w:rsidRPr="00B34AE6">
        <w:rPr>
          <w:rFonts w:ascii="Arial" w:hAnsi="Arial" w:cs="Arial"/>
          <w:sz w:val="24"/>
          <w:szCs w:val="24"/>
        </w:rPr>
        <w:t xml:space="preserve">the </w:t>
      </w:r>
      <w:hyperlink r:id="rId20" w:history="1">
        <w:r w:rsidRPr="00B34AE6">
          <w:rPr>
            <w:rFonts w:ascii="Arial" w:hAnsi="Arial" w:cs="Arial"/>
            <w:color w:val="0000FF"/>
            <w:sz w:val="24"/>
            <w:szCs w:val="24"/>
          </w:rPr>
          <w:t>University’s Data Protection Policy</w:t>
        </w:r>
      </w:hyperlink>
      <w:r w:rsidRPr="00B34AE6">
        <w:rPr>
          <w:rFonts w:ascii="Arial" w:hAnsi="Arial" w:cs="Arial"/>
          <w:sz w:val="24"/>
          <w:szCs w:val="24"/>
        </w:rPr>
        <w:t>.</w:t>
      </w:r>
    </w:p>
    <w:p w14:paraId="4A8EF7CC" w14:textId="77777777" w:rsidR="00365F51" w:rsidRPr="00B34AE6" w:rsidRDefault="00365F51" w:rsidP="00365F51">
      <w:pPr>
        <w:jc w:val="both"/>
        <w:rPr>
          <w:rFonts w:ascii="Arial" w:hAnsi="Arial" w:cs="Arial"/>
          <w:sz w:val="24"/>
          <w:szCs w:val="24"/>
        </w:rPr>
      </w:pPr>
      <w:r w:rsidRPr="00B34AE6">
        <w:rPr>
          <w:rFonts w:ascii="Arial" w:hAnsi="Arial" w:cs="Arial"/>
          <w:sz w:val="24"/>
          <w:szCs w:val="24"/>
        </w:rPr>
        <w:t>In order to process the information you have provided your consent is required.  Please note you can withdraw your consent at any time by contacting the caseworker.</w:t>
      </w:r>
    </w:p>
    <w:p w14:paraId="69C536AE" w14:textId="77777777" w:rsidR="00365F51" w:rsidRPr="00B34AE6" w:rsidRDefault="00365F51" w:rsidP="00365F51">
      <w:pPr>
        <w:rPr>
          <w:rFonts w:ascii="Arial" w:hAnsi="Arial" w:cs="Arial"/>
          <w:sz w:val="24"/>
          <w:szCs w:val="24"/>
        </w:rPr>
      </w:pPr>
    </w:p>
    <w:tbl>
      <w:tblPr>
        <w:tblStyle w:val="TableGrid1"/>
        <w:tblW w:w="0" w:type="auto"/>
        <w:tblLook w:val="04A0" w:firstRow="1" w:lastRow="0" w:firstColumn="1" w:lastColumn="0" w:noHBand="0" w:noVBand="1"/>
      </w:tblPr>
      <w:tblGrid>
        <w:gridCol w:w="9016"/>
      </w:tblGrid>
      <w:tr w:rsidR="00365F51" w:rsidRPr="00B34AE6" w14:paraId="337165B5" w14:textId="77777777" w:rsidTr="007273AC">
        <w:tc>
          <w:tcPr>
            <w:tcW w:w="9016" w:type="dxa"/>
          </w:tcPr>
          <w:p w14:paraId="4DCFAECA" w14:textId="77777777" w:rsidR="00365F51" w:rsidRPr="00B34AE6" w:rsidRDefault="00365F51" w:rsidP="007273AC">
            <w:pPr>
              <w:rPr>
                <w:rFonts w:ascii="Arial" w:hAnsi="Arial" w:cs="Arial"/>
                <w:b/>
                <w:bCs/>
                <w:sz w:val="24"/>
                <w:szCs w:val="24"/>
              </w:rPr>
            </w:pPr>
            <w:r w:rsidRPr="00B34AE6">
              <w:rPr>
                <w:rFonts w:ascii="Arial" w:hAnsi="Arial" w:cs="Arial"/>
                <w:b/>
                <w:bCs/>
                <w:sz w:val="24"/>
                <w:szCs w:val="24"/>
              </w:rPr>
              <w:t xml:space="preserve">Consent </w:t>
            </w:r>
          </w:p>
        </w:tc>
      </w:tr>
      <w:tr w:rsidR="00365F51" w:rsidRPr="00B34AE6" w14:paraId="5CC58B92" w14:textId="77777777" w:rsidTr="007273AC">
        <w:tc>
          <w:tcPr>
            <w:tcW w:w="9016" w:type="dxa"/>
          </w:tcPr>
          <w:p w14:paraId="2057A0EE" w14:textId="4771E07E" w:rsidR="00365F51" w:rsidRPr="00B34AE6" w:rsidRDefault="00365F51" w:rsidP="007273AC">
            <w:pPr>
              <w:rPr>
                <w:rFonts w:ascii="Arial" w:hAnsi="Arial" w:cs="Arial"/>
                <w:sz w:val="24"/>
                <w:szCs w:val="24"/>
              </w:rPr>
            </w:pPr>
            <w:r w:rsidRPr="00B34AE6">
              <w:rPr>
                <w:rFonts w:ascii="Arial" w:hAnsi="Arial" w:cs="Arial"/>
                <w:sz w:val="24"/>
                <w:szCs w:val="24"/>
              </w:rPr>
              <w:t xml:space="preserve">Please tick </w:t>
            </w:r>
            <w:r w:rsidR="00A2746D" w:rsidRPr="00B34AE6">
              <w:rPr>
                <w:rFonts w:ascii="Arial" w:hAnsi="Arial" w:cs="Arial"/>
                <w:sz w:val="24"/>
                <w:szCs w:val="24"/>
              </w:rPr>
              <w:t>below</w:t>
            </w:r>
            <w:r w:rsidRPr="00B34AE6">
              <w:rPr>
                <w:rFonts w:ascii="Arial" w:hAnsi="Arial" w:cs="Arial"/>
                <w:sz w:val="24"/>
                <w:szCs w:val="24"/>
              </w:rPr>
              <w:t xml:space="preserve"> to give consent for the University to process the data you have provided relating to Special Category Data and to confirm that you understand that the processing may involve sharing your Special Category Data as set out above.</w:t>
            </w:r>
          </w:p>
        </w:tc>
      </w:tr>
      <w:tr w:rsidR="00365F51" w:rsidRPr="00B34AE6" w14:paraId="5FDFF0CB" w14:textId="77777777" w:rsidTr="007273AC">
        <w:tc>
          <w:tcPr>
            <w:tcW w:w="9016" w:type="dxa"/>
          </w:tcPr>
          <w:p w14:paraId="21885A53" w14:textId="77777777" w:rsidR="00365F51" w:rsidRPr="00B34AE6" w:rsidRDefault="00B34AE6" w:rsidP="007273AC">
            <w:pPr>
              <w:rPr>
                <w:rFonts w:ascii="Arial" w:hAnsi="Arial" w:cs="Arial"/>
                <w:sz w:val="40"/>
                <w:szCs w:val="40"/>
              </w:rPr>
            </w:pPr>
            <w:sdt>
              <w:sdtPr>
                <w:rPr>
                  <w:rFonts w:ascii="Arial" w:hAnsi="Arial" w:cs="Arial"/>
                  <w:sz w:val="40"/>
                  <w:szCs w:val="40"/>
                </w:rPr>
                <w:id w:val="1008787043"/>
                <w14:checkbox>
                  <w14:checked w14:val="0"/>
                  <w14:checkedState w14:val="2612" w14:font="MS Gothic"/>
                  <w14:uncheckedState w14:val="2610" w14:font="MS Gothic"/>
                </w14:checkbox>
              </w:sdtPr>
              <w:sdtEndPr/>
              <w:sdtContent>
                <w:r w:rsidR="00365F51" w:rsidRPr="00B34AE6">
                  <w:rPr>
                    <w:rFonts w:ascii="Segoe UI Symbol" w:hAnsi="Segoe UI Symbol" w:cs="Segoe UI Symbol"/>
                    <w:sz w:val="40"/>
                    <w:szCs w:val="40"/>
                  </w:rPr>
                  <w:t>☐</w:t>
                </w:r>
              </w:sdtContent>
            </w:sdt>
            <w:r w:rsidR="00365F51" w:rsidRPr="00B34AE6">
              <w:rPr>
                <w:rFonts w:ascii="Arial" w:hAnsi="Arial" w:cs="Arial"/>
                <w:sz w:val="40"/>
                <w:szCs w:val="40"/>
              </w:rPr>
              <w:t xml:space="preserve">  </w:t>
            </w:r>
          </w:p>
          <w:p w14:paraId="06FDE66A" w14:textId="77777777" w:rsidR="00365F51" w:rsidRPr="00B34AE6" w:rsidRDefault="00365F51" w:rsidP="007273AC">
            <w:pPr>
              <w:rPr>
                <w:rFonts w:ascii="Arial" w:hAnsi="Arial" w:cs="Arial"/>
                <w:sz w:val="24"/>
                <w:szCs w:val="24"/>
              </w:rPr>
            </w:pPr>
          </w:p>
          <w:p w14:paraId="557D3631" w14:textId="77777777" w:rsidR="00365F51" w:rsidRPr="00B34AE6" w:rsidRDefault="00365F51" w:rsidP="007273AC">
            <w:pPr>
              <w:rPr>
                <w:rFonts w:ascii="Arial" w:hAnsi="Arial" w:cs="Arial"/>
                <w:sz w:val="24"/>
                <w:szCs w:val="24"/>
              </w:rPr>
            </w:pPr>
            <w:r w:rsidRPr="00B34AE6">
              <w:rPr>
                <w:rFonts w:ascii="Arial" w:hAnsi="Arial" w:cs="Arial"/>
                <w:sz w:val="24"/>
                <w:szCs w:val="24"/>
              </w:rPr>
              <w:t>Name:</w:t>
            </w:r>
          </w:p>
          <w:p w14:paraId="3F94CCCB" w14:textId="77777777" w:rsidR="00365F51" w:rsidRPr="00B34AE6" w:rsidRDefault="00365F51" w:rsidP="007273AC">
            <w:pPr>
              <w:rPr>
                <w:rFonts w:ascii="Arial" w:hAnsi="Arial" w:cs="Arial"/>
                <w:sz w:val="24"/>
                <w:szCs w:val="24"/>
              </w:rPr>
            </w:pPr>
            <w:r w:rsidRPr="00B34AE6">
              <w:rPr>
                <w:rFonts w:ascii="Arial" w:hAnsi="Arial" w:cs="Arial"/>
                <w:sz w:val="24"/>
                <w:szCs w:val="24"/>
              </w:rPr>
              <w:t xml:space="preserve">Date </w:t>
            </w:r>
          </w:p>
          <w:p w14:paraId="4A815D2A" w14:textId="77777777" w:rsidR="00365F51" w:rsidRPr="00B34AE6" w:rsidRDefault="00365F51" w:rsidP="007273AC">
            <w:pPr>
              <w:rPr>
                <w:rFonts w:ascii="Arial" w:hAnsi="Arial" w:cs="Arial"/>
                <w:sz w:val="24"/>
                <w:szCs w:val="24"/>
              </w:rPr>
            </w:pPr>
          </w:p>
        </w:tc>
      </w:tr>
    </w:tbl>
    <w:p w14:paraId="2D25821A" w14:textId="77777777" w:rsidR="00365F51" w:rsidRPr="00B34AE6" w:rsidRDefault="00365F51" w:rsidP="00365F51">
      <w:pPr>
        <w:rPr>
          <w:rFonts w:ascii="Arial" w:hAnsi="Arial" w:cs="Arial"/>
          <w:sz w:val="24"/>
          <w:szCs w:val="24"/>
        </w:rPr>
      </w:pPr>
    </w:p>
    <w:tbl>
      <w:tblPr>
        <w:tblStyle w:val="TableGrid1"/>
        <w:tblW w:w="0" w:type="auto"/>
        <w:tblLook w:val="04A0" w:firstRow="1" w:lastRow="0" w:firstColumn="1" w:lastColumn="0" w:noHBand="0" w:noVBand="1"/>
      </w:tblPr>
      <w:tblGrid>
        <w:gridCol w:w="9016"/>
      </w:tblGrid>
      <w:tr w:rsidR="00365F51" w:rsidRPr="00B34AE6" w14:paraId="08E6B164" w14:textId="77777777" w:rsidTr="007273AC">
        <w:tc>
          <w:tcPr>
            <w:tcW w:w="9016" w:type="dxa"/>
          </w:tcPr>
          <w:p w14:paraId="12FCD792" w14:textId="77777777" w:rsidR="00365F51" w:rsidRPr="00B34AE6" w:rsidRDefault="00365F51" w:rsidP="007273AC">
            <w:pPr>
              <w:rPr>
                <w:rFonts w:ascii="Arial" w:hAnsi="Arial" w:cs="Arial"/>
                <w:b/>
                <w:bCs/>
                <w:sz w:val="24"/>
                <w:szCs w:val="24"/>
              </w:rPr>
            </w:pPr>
            <w:r w:rsidRPr="00B34AE6">
              <w:rPr>
                <w:rFonts w:ascii="Arial" w:hAnsi="Arial" w:cs="Arial"/>
                <w:b/>
                <w:bCs/>
                <w:sz w:val="24"/>
                <w:szCs w:val="24"/>
              </w:rPr>
              <w:t>Next Steps</w:t>
            </w:r>
          </w:p>
        </w:tc>
      </w:tr>
      <w:tr w:rsidR="00365F51" w:rsidRPr="00B34AE6" w14:paraId="680D9E3F" w14:textId="77777777" w:rsidTr="007273AC">
        <w:trPr>
          <w:trHeight w:val="1400"/>
        </w:trPr>
        <w:tc>
          <w:tcPr>
            <w:tcW w:w="9016" w:type="dxa"/>
          </w:tcPr>
          <w:p w14:paraId="15300965" w14:textId="77777777" w:rsidR="00365F51" w:rsidRPr="00B34AE6" w:rsidRDefault="00365F51" w:rsidP="007273AC">
            <w:pPr>
              <w:rPr>
                <w:rFonts w:ascii="Arial" w:hAnsi="Arial" w:cs="Arial"/>
                <w:sz w:val="24"/>
                <w:szCs w:val="24"/>
              </w:rPr>
            </w:pPr>
            <w:r w:rsidRPr="00B34AE6">
              <w:rPr>
                <w:rFonts w:ascii="Arial" w:hAnsi="Arial" w:cs="Arial"/>
                <w:sz w:val="24"/>
                <w:szCs w:val="24"/>
              </w:rPr>
              <w:t xml:space="preserve">What to do once you have completed this form.  Please send this form and any supporting documentation (e.g. evidence) to </w:t>
            </w:r>
            <w:hyperlink r:id="rId21" w:history="1">
              <w:r w:rsidRPr="00B34AE6">
                <w:rPr>
                  <w:rFonts w:ascii="Arial" w:hAnsi="Arial" w:cs="Arial"/>
                  <w:color w:val="0000FF"/>
                  <w:sz w:val="24"/>
                  <w:szCs w:val="24"/>
                </w:rPr>
                <w:t>caseworker@hope.ac.uk</w:t>
              </w:r>
            </w:hyperlink>
            <w:r w:rsidRPr="00B34AE6">
              <w:rPr>
                <w:rFonts w:ascii="Arial" w:hAnsi="Arial" w:cs="Arial"/>
                <w:sz w:val="24"/>
                <w:szCs w:val="24"/>
              </w:rPr>
              <w:t>.</w:t>
            </w:r>
          </w:p>
          <w:p w14:paraId="6EE526C7" w14:textId="77777777" w:rsidR="00365F51" w:rsidRPr="00B34AE6" w:rsidRDefault="00365F51" w:rsidP="007273AC">
            <w:pPr>
              <w:rPr>
                <w:rFonts w:ascii="Arial" w:hAnsi="Arial" w:cs="Arial"/>
                <w:sz w:val="24"/>
                <w:szCs w:val="24"/>
              </w:rPr>
            </w:pPr>
            <w:r w:rsidRPr="00B34AE6">
              <w:rPr>
                <w:rFonts w:ascii="Arial" w:hAnsi="Arial" w:cs="Arial"/>
                <w:sz w:val="24"/>
                <w:szCs w:val="24"/>
              </w:rPr>
              <w:t>If you have a disability that requires reasonable adjustments to accommodate your needs during the appeal process, please provide details below:</w:t>
            </w:r>
          </w:p>
        </w:tc>
      </w:tr>
    </w:tbl>
    <w:p w14:paraId="6D7CBDC3" w14:textId="77777777" w:rsidR="00365F51" w:rsidRPr="00B34AE6" w:rsidRDefault="00365F51" w:rsidP="00365F51">
      <w:pPr>
        <w:shd w:val="clear" w:color="auto" w:fill="FFFFFF"/>
        <w:spacing w:after="0" w:line="240" w:lineRule="auto"/>
        <w:rPr>
          <w:rFonts w:ascii="Arial" w:hAnsi="Arial" w:cs="Arial"/>
        </w:rPr>
      </w:pPr>
    </w:p>
    <w:p w14:paraId="53AC8FA9" w14:textId="77777777" w:rsidR="00365F51" w:rsidRPr="00B34AE6" w:rsidRDefault="00365F51" w:rsidP="00365F51">
      <w:pPr>
        <w:spacing w:after="120"/>
        <w:jc w:val="both"/>
        <w:rPr>
          <w:rFonts w:ascii="Arial" w:hAnsi="Arial" w:cs="Arial"/>
          <w:sz w:val="24"/>
          <w:szCs w:val="24"/>
        </w:rPr>
      </w:pPr>
    </w:p>
    <w:sectPr w:rsidR="00365F51" w:rsidRPr="00B34AE6">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88E4" w14:textId="77777777" w:rsidR="003C4663" w:rsidRDefault="003C4663" w:rsidP="00091CEE">
      <w:pPr>
        <w:spacing w:after="0" w:line="240" w:lineRule="auto"/>
      </w:pPr>
      <w:r>
        <w:separator/>
      </w:r>
    </w:p>
  </w:endnote>
  <w:endnote w:type="continuationSeparator" w:id="0">
    <w:p w14:paraId="6691F74E" w14:textId="77777777" w:rsidR="003C4663" w:rsidRDefault="003C4663" w:rsidP="0009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541078"/>
      <w:docPartObj>
        <w:docPartGallery w:val="Page Numbers (Bottom of Page)"/>
        <w:docPartUnique/>
      </w:docPartObj>
    </w:sdtPr>
    <w:sdtEndPr>
      <w:rPr>
        <w:rFonts w:ascii="Arial" w:hAnsi="Arial" w:cs="Arial"/>
        <w:color w:val="7F7F7F" w:themeColor="background1" w:themeShade="7F"/>
        <w:spacing w:val="60"/>
        <w:sz w:val="18"/>
        <w:szCs w:val="18"/>
      </w:rPr>
    </w:sdtEndPr>
    <w:sdtContent>
      <w:p w14:paraId="02371311" w14:textId="46AAA234" w:rsidR="00091CEE" w:rsidRPr="00091CEE" w:rsidRDefault="00091CEE">
        <w:pPr>
          <w:pStyle w:val="Footer"/>
          <w:pBdr>
            <w:top w:val="single" w:sz="4" w:space="1" w:color="D9D9D9" w:themeColor="background1" w:themeShade="D9"/>
          </w:pBdr>
          <w:jc w:val="right"/>
          <w:rPr>
            <w:rFonts w:ascii="Arial" w:hAnsi="Arial" w:cs="Arial"/>
            <w:sz w:val="18"/>
            <w:szCs w:val="18"/>
          </w:rPr>
        </w:pPr>
        <w:r w:rsidRPr="00091CEE">
          <w:rPr>
            <w:rFonts w:ascii="Arial" w:hAnsi="Arial" w:cs="Arial"/>
            <w:sz w:val="18"/>
            <w:szCs w:val="18"/>
          </w:rPr>
          <w:fldChar w:fldCharType="begin"/>
        </w:r>
        <w:r w:rsidRPr="00091CEE">
          <w:rPr>
            <w:rFonts w:ascii="Arial" w:hAnsi="Arial" w:cs="Arial"/>
            <w:sz w:val="18"/>
            <w:szCs w:val="18"/>
          </w:rPr>
          <w:instrText xml:space="preserve"> PAGE   \* MERGEFORMAT </w:instrText>
        </w:r>
        <w:r w:rsidRPr="00091CEE">
          <w:rPr>
            <w:rFonts w:ascii="Arial" w:hAnsi="Arial" w:cs="Arial"/>
            <w:sz w:val="18"/>
            <w:szCs w:val="18"/>
          </w:rPr>
          <w:fldChar w:fldCharType="separate"/>
        </w:r>
        <w:r w:rsidRPr="00091CEE">
          <w:rPr>
            <w:rFonts w:ascii="Arial" w:hAnsi="Arial" w:cs="Arial"/>
            <w:noProof/>
            <w:sz w:val="18"/>
            <w:szCs w:val="18"/>
          </w:rPr>
          <w:t>2</w:t>
        </w:r>
        <w:r w:rsidRPr="00091CEE">
          <w:rPr>
            <w:rFonts w:ascii="Arial" w:hAnsi="Arial" w:cs="Arial"/>
            <w:noProof/>
            <w:sz w:val="18"/>
            <w:szCs w:val="18"/>
          </w:rPr>
          <w:fldChar w:fldCharType="end"/>
        </w:r>
        <w:r w:rsidRPr="00091CEE">
          <w:rPr>
            <w:rFonts w:ascii="Arial" w:hAnsi="Arial" w:cs="Arial"/>
            <w:sz w:val="18"/>
            <w:szCs w:val="18"/>
          </w:rPr>
          <w:t xml:space="preserve"> | </w:t>
        </w:r>
        <w:r w:rsidRPr="00091CEE">
          <w:rPr>
            <w:rFonts w:ascii="Arial" w:hAnsi="Arial" w:cs="Arial"/>
            <w:color w:val="7F7F7F" w:themeColor="background1" w:themeShade="7F"/>
            <w:spacing w:val="60"/>
            <w:sz w:val="18"/>
            <w:szCs w:val="18"/>
          </w:rPr>
          <w:t>Page</w:t>
        </w:r>
      </w:p>
    </w:sdtContent>
  </w:sdt>
  <w:p w14:paraId="58373615" w14:textId="77777777" w:rsidR="00091CEE" w:rsidRPr="00091CEE" w:rsidRDefault="00091CEE">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D1E0" w14:textId="77777777" w:rsidR="003C4663" w:rsidRDefault="003C4663" w:rsidP="00091CEE">
      <w:pPr>
        <w:spacing w:after="0" w:line="240" w:lineRule="auto"/>
      </w:pPr>
      <w:r>
        <w:separator/>
      </w:r>
    </w:p>
  </w:footnote>
  <w:footnote w:type="continuationSeparator" w:id="0">
    <w:p w14:paraId="16CF1339" w14:textId="77777777" w:rsidR="003C4663" w:rsidRDefault="003C4663" w:rsidP="0009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857F" w14:textId="141A9129" w:rsidR="00091CEE" w:rsidRDefault="00091CEE">
    <w:pPr>
      <w:pStyle w:val="Header"/>
    </w:pPr>
    <w:r>
      <w:t>Version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44CB"/>
    <w:multiLevelType w:val="multilevel"/>
    <w:tmpl w:val="AF9A58B2"/>
    <w:lvl w:ilvl="0">
      <w:start w:val="1"/>
      <w:numFmt w:val="none"/>
      <w:lvlText w:val="1.2"/>
      <w:lvlJc w:val="left"/>
      <w:pPr>
        <w:ind w:left="360" w:hanging="360"/>
      </w:pPr>
      <w:rPr>
        <w:rFonts w:hint="default"/>
      </w:rPr>
    </w:lvl>
    <w:lvl w:ilvl="1">
      <w:start w:val="1"/>
      <w:numFmt w:val="none"/>
      <w:lvlText w:val="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6B65ABD"/>
    <w:multiLevelType w:val="multilevel"/>
    <w:tmpl w:val="9FA883EA"/>
    <w:lvl w:ilvl="0">
      <w:start w:val="1"/>
      <w:numFmt w:val="none"/>
      <w:lvlText w:val="2.5"/>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E1D5212"/>
    <w:multiLevelType w:val="hybridMultilevel"/>
    <w:tmpl w:val="A1BE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70384"/>
    <w:multiLevelType w:val="multilevel"/>
    <w:tmpl w:val="72C6B552"/>
    <w:lvl w:ilvl="0">
      <w:start w:val="1"/>
      <w:numFmt w:val="none"/>
      <w:lvlText w:val="2.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1097AA8"/>
    <w:multiLevelType w:val="multilevel"/>
    <w:tmpl w:val="5B9A938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542360"/>
    <w:multiLevelType w:val="multilevel"/>
    <w:tmpl w:val="C1C0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609C4"/>
    <w:multiLevelType w:val="multilevel"/>
    <w:tmpl w:val="E710E556"/>
    <w:lvl w:ilvl="0">
      <w:start w:val="1"/>
      <w:numFmt w:val="none"/>
      <w:lvlText w:val="2.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6082256C"/>
    <w:multiLevelType w:val="multilevel"/>
    <w:tmpl w:val="EEB2E850"/>
    <w:lvl w:ilvl="0">
      <w:start w:val="1"/>
      <w:numFmt w:val="none"/>
      <w:lvlText w:val="2.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360204D"/>
    <w:multiLevelType w:val="hybridMultilevel"/>
    <w:tmpl w:val="C87E3B9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D743A"/>
    <w:multiLevelType w:val="multilevel"/>
    <w:tmpl w:val="746A7AA6"/>
    <w:lvl w:ilvl="0">
      <w:start w:val="1"/>
      <w:numFmt w:val="none"/>
      <w:lvlText w:val="2.4"/>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F376E5F"/>
    <w:multiLevelType w:val="multilevel"/>
    <w:tmpl w:val="2C8AFB9A"/>
    <w:lvl w:ilvl="0">
      <w:start w:val="1"/>
      <w:numFmt w:val="none"/>
      <w:lvlText w:val="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7E3F7EFA"/>
    <w:multiLevelType w:val="multilevel"/>
    <w:tmpl w:val="F0DE02AE"/>
    <w:lvl w:ilvl="0">
      <w:start w:val="1"/>
      <w:numFmt w:val="none"/>
      <w:lvlText w:val="2.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5"/>
  </w:num>
  <w:num w:numId="2">
    <w:abstractNumId w:val="10"/>
  </w:num>
  <w:num w:numId="3">
    <w:abstractNumId w:val="8"/>
  </w:num>
  <w:num w:numId="4">
    <w:abstractNumId w:val="7"/>
  </w:num>
  <w:num w:numId="5">
    <w:abstractNumId w:val="11"/>
  </w:num>
  <w:num w:numId="6">
    <w:abstractNumId w:val="6"/>
  </w:num>
  <w:num w:numId="7">
    <w:abstractNumId w:val="3"/>
  </w:num>
  <w:num w:numId="8">
    <w:abstractNumId w:val="9"/>
  </w:num>
  <w:num w:numId="9">
    <w:abstractNumId w:val="1"/>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26"/>
    <w:rsid w:val="000100D1"/>
    <w:rsid w:val="00056B1A"/>
    <w:rsid w:val="00091CEE"/>
    <w:rsid w:val="000A4B7A"/>
    <w:rsid w:val="0010719A"/>
    <w:rsid w:val="00114175"/>
    <w:rsid w:val="00153DDE"/>
    <w:rsid w:val="001D046A"/>
    <w:rsid w:val="00205361"/>
    <w:rsid w:val="0020610F"/>
    <w:rsid w:val="002411F5"/>
    <w:rsid w:val="00262884"/>
    <w:rsid w:val="0032083E"/>
    <w:rsid w:val="00330BF5"/>
    <w:rsid w:val="00365F51"/>
    <w:rsid w:val="003811DC"/>
    <w:rsid w:val="0039646C"/>
    <w:rsid w:val="003C0BF1"/>
    <w:rsid w:val="003C4663"/>
    <w:rsid w:val="003D5B19"/>
    <w:rsid w:val="004B0809"/>
    <w:rsid w:val="004F22E1"/>
    <w:rsid w:val="004F4E9F"/>
    <w:rsid w:val="00571243"/>
    <w:rsid w:val="005E74C0"/>
    <w:rsid w:val="005F1026"/>
    <w:rsid w:val="006031FD"/>
    <w:rsid w:val="00623668"/>
    <w:rsid w:val="00664C20"/>
    <w:rsid w:val="006A176B"/>
    <w:rsid w:val="006D4E99"/>
    <w:rsid w:val="0075386A"/>
    <w:rsid w:val="00753DB8"/>
    <w:rsid w:val="007B1FC0"/>
    <w:rsid w:val="007D481B"/>
    <w:rsid w:val="007D4E4B"/>
    <w:rsid w:val="007E2609"/>
    <w:rsid w:val="00822A46"/>
    <w:rsid w:val="00844533"/>
    <w:rsid w:val="00851D4A"/>
    <w:rsid w:val="00903777"/>
    <w:rsid w:val="00946477"/>
    <w:rsid w:val="009A6FEE"/>
    <w:rsid w:val="00A0046F"/>
    <w:rsid w:val="00A2746D"/>
    <w:rsid w:val="00A27A64"/>
    <w:rsid w:val="00A357B6"/>
    <w:rsid w:val="00B34AE6"/>
    <w:rsid w:val="00BC4D5C"/>
    <w:rsid w:val="00C016D8"/>
    <w:rsid w:val="00CC79BF"/>
    <w:rsid w:val="00CD6EFD"/>
    <w:rsid w:val="00D05A80"/>
    <w:rsid w:val="00D23912"/>
    <w:rsid w:val="00D528A7"/>
    <w:rsid w:val="00D67258"/>
    <w:rsid w:val="00E45821"/>
    <w:rsid w:val="00F3252B"/>
    <w:rsid w:val="00FA5062"/>
    <w:rsid w:val="00FD4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164D"/>
  <w15:chartTrackingRefBased/>
  <w15:docId w15:val="{75CB68B3-753A-4F6E-AB97-8EA376BB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10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F102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F102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2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F102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F102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F10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F1026"/>
    <w:rPr>
      <w:color w:val="0000FF"/>
      <w:u w:val="single"/>
    </w:rPr>
  </w:style>
  <w:style w:type="paragraph" w:styleId="ListParagraph">
    <w:name w:val="List Paragraph"/>
    <w:basedOn w:val="Normal"/>
    <w:uiPriority w:val="34"/>
    <w:qFormat/>
    <w:rsid w:val="005F1026"/>
    <w:pPr>
      <w:ind w:left="720"/>
      <w:contextualSpacing/>
    </w:pPr>
  </w:style>
  <w:style w:type="character" w:styleId="UnresolvedMention">
    <w:name w:val="Unresolved Mention"/>
    <w:basedOn w:val="DefaultParagraphFont"/>
    <w:uiPriority w:val="99"/>
    <w:semiHidden/>
    <w:unhideWhenUsed/>
    <w:rsid w:val="00114175"/>
    <w:rPr>
      <w:color w:val="605E5C"/>
      <w:shd w:val="clear" w:color="auto" w:fill="E1DFDD"/>
    </w:rPr>
  </w:style>
  <w:style w:type="character" w:styleId="CommentReference">
    <w:name w:val="annotation reference"/>
    <w:basedOn w:val="DefaultParagraphFont"/>
    <w:uiPriority w:val="99"/>
    <w:semiHidden/>
    <w:unhideWhenUsed/>
    <w:rsid w:val="00114175"/>
    <w:rPr>
      <w:sz w:val="16"/>
      <w:szCs w:val="16"/>
    </w:rPr>
  </w:style>
  <w:style w:type="paragraph" w:styleId="CommentText">
    <w:name w:val="annotation text"/>
    <w:basedOn w:val="Normal"/>
    <w:link w:val="CommentTextChar"/>
    <w:uiPriority w:val="99"/>
    <w:semiHidden/>
    <w:unhideWhenUsed/>
    <w:rsid w:val="00114175"/>
    <w:pPr>
      <w:spacing w:line="240" w:lineRule="auto"/>
    </w:pPr>
    <w:rPr>
      <w:sz w:val="20"/>
      <w:szCs w:val="20"/>
    </w:rPr>
  </w:style>
  <w:style w:type="character" w:customStyle="1" w:styleId="CommentTextChar">
    <w:name w:val="Comment Text Char"/>
    <w:basedOn w:val="DefaultParagraphFont"/>
    <w:link w:val="CommentText"/>
    <w:uiPriority w:val="99"/>
    <w:semiHidden/>
    <w:rsid w:val="00114175"/>
    <w:rPr>
      <w:sz w:val="20"/>
      <w:szCs w:val="20"/>
    </w:rPr>
  </w:style>
  <w:style w:type="paragraph" w:styleId="CommentSubject">
    <w:name w:val="annotation subject"/>
    <w:basedOn w:val="CommentText"/>
    <w:next w:val="CommentText"/>
    <w:link w:val="CommentSubjectChar"/>
    <w:uiPriority w:val="99"/>
    <w:semiHidden/>
    <w:unhideWhenUsed/>
    <w:rsid w:val="00114175"/>
    <w:rPr>
      <w:b/>
      <w:bCs/>
    </w:rPr>
  </w:style>
  <w:style w:type="character" w:customStyle="1" w:styleId="CommentSubjectChar">
    <w:name w:val="Comment Subject Char"/>
    <w:basedOn w:val="CommentTextChar"/>
    <w:link w:val="CommentSubject"/>
    <w:uiPriority w:val="99"/>
    <w:semiHidden/>
    <w:rsid w:val="00114175"/>
    <w:rPr>
      <w:b/>
      <w:bCs/>
      <w:sz w:val="20"/>
      <w:szCs w:val="20"/>
    </w:rPr>
  </w:style>
  <w:style w:type="character" w:styleId="FollowedHyperlink">
    <w:name w:val="FollowedHyperlink"/>
    <w:basedOn w:val="DefaultParagraphFont"/>
    <w:uiPriority w:val="99"/>
    <w:semiHidden/>
    <w:unhideWhenUsed/>
    <w:rsid w:val="007D481B"/>
    <w:rPr>
      <w:color w:val="954F72" w:themeColor="followedHyperlink"/>
      <w:u w:val="single"/>
    </w:rPr>
  </w:style>
  <w:style w:type="paragraph" w:styleId="Title">
    <w:name w:val="Title"/>
    <w:basedOn w:val="Normal"/>
    <w:link w:val="TitleChar"/>
    <w:uiPriority w:val="10"/>
    <w:qFormat/>
    <w:rsid w:val="00091CEE"/>
    <w:pPr>
      <w:widowControl w:val="0"/>
      <w:autoSpaceDE w:val="0"/>
      <w:autoSpaceDN w:val="0"/>
      <w:spacing w:before="77" w:after="0" w:line="240" w:lineRule="auto"/>
      <w:ind w:left="3883" w:right="544" w:hanging="3243"/>
    </w:pPr>
    <w:rPr>
      <w:rFonts w:ascii="Arial MT" w:eastAsia="Arial MT" w:hAnsi="Arial MT" w:cs="Arial MT"/>
      <w:sz w:val="72"/>
      <w:szCs w:val="72"/>
      <w:lang w:val="en-US"/>
    </w:rPr>
  </w:style>
  <w:style w:type="character" w:customStyle="1" w:styleId="TitleChar">
    <w:name w:val="Title Char"/>
    <w:basedOn w:val="DefaultParagraphFont"/>
    <w:link w:val="Title"/>
    <w:uiPriority w:val="10"/>
    <w:rsid w:val="00091CEE"/>
    <w:rPr>
      <w:rFonts w:ascii="Arial MT" w:eastAsia="Arial MT" w:hAnsi="Arial MT" w:cs="Arial MT"/>
      <w:sz w:val="72"/>
      <w:szCs w:val="72"/>
      <w:lang w:val="en-US"/>
    </w:rPr>
  </w:style>
  <w:style w:type="table" w:styleId="TableGrid">
    <w:name w:val="Table Grid"/>
    <w:basedOn w:val="TableNormal"/>
    <w:uiPriority w:val="39"/>
    <w:rsid w:val="0009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CEE"/>
  </w:style>
  <w:style w:type="paragraph" w:styleId="Footer">
    <w:name w:val="footer"/>
    <w:basedOn w:val="Normal"/>
    <w:link w:val="FooterChar"/>
    <w:uiPriority w:val="99"/>
    <w:unhideWhenUsed/>
    <w:rsid w:val="00091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CEE"/>
  </w:style>
  <w:style w:type="table" w:customStyle="1" w:styleId="TableGrid1">
    <w:name w:val="Table Grid1"/>
    <w:basedOn w:val="TableNormal"/>
    <w:next w:val="TableGrid"/>
    <w:uiPriority w:val="39"/>
    <w:rsid w:val="00365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12659">
      <w:bodyDiv w:val="1"/>
      <w:marLeft w:val="0"/>
      <w:marRight w:val="0"/>
      <w:marTop w:val="0"/>
      <w:marBottom w:val="0"/>
      <w:divBdr>
        <w:top w:val="none" w:sz="0" w:space="0" w:color="auto"/>
        <w:left w:val="none" w:sz="0" w:space="0" w:color="auto"/>
        <w:bottom w:val="none" w:sz="0" w:space="0" w:color="auto"/>
        <w:right w:val="none" w:sz="0" w:space="0" w:color="auto"/>
      </w:divBdr>
      <w:divsChild>
        <w:div w:id="131215955">
          <w:marLeft w:val="0"/>
          <w:marRight w:val="0"/>
          <w:marTop w:val="0"/>
          <w:marBottom w:val="0"/>
          <w:divBdr>
            <w:top w:val="none" w:sz="0" w:space="0" w:color="auto"/>
            <w:left w:val="none" w:sz="0" w:space="0" w:color="auto"/>
            <w:bottom w:val="none" w:sz="0" w:space="0" w:color="auto"/>
            <w:right w:val="none" w:sz="0" w:space="0" w:color="auto"/>
          </w:divBdr>
          <w:divsChild>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219440479">
          <w:marLeft w:val="0"/>
          <w:marRight w:val="0"/>
          <w:marTop w:val="0"/>
          <w:marBottom w:val="0"/>
          <w:divBdr>
            <w:top w:val="none" w:sz="0" w:space="0" w:color="auto"/>
            <w:left w:val="none" w:sz="0" w:space="0" w:color="auto"/>
            <w:bottom w:val="none" w:sz="0" w:space="0" w:color="auto"/>
            <w:right w:val="none" w:sz="0" w:space="0" w:color="auto"/>
          </w:divBdr>
          <w:divsChild>
            <w:div w:id="1989285257">
              <w:marLeft w:val="0"/>
              <w:marRight w:val="0"/>
              <w:marTop w:val="0"/>
              <w:marBottom w:val="0"/>
              <w:divBdr>
                <w:top w:val="none" w:sz="0" w:space="0" w:color="auto"/>
                <w:left w:val="none" w:sz="0" w:space="0" w:color="auto"/>
                <w:bottom w:val="none" w:sz="0" w:space="0" w:color="auto"/>
                <w:right w:val="none" w:sz="0" w:space="0" w:color="auto"/>
              </w:divBdr>
              <w:divsChild>
                <w:div w:id="175928212">
                  <w:marLeft w:val="0"/>
                  <w:marRight w:val="0"/>
                  <w:marTop w:val="0"/>
                  <w:marBottom w:val="0"/>
                  <w:divBdr>
                    <w:top w:val="none" w:sz="0" w:space="0" w:color="auto"/>
                    <w:left w:val="none" w:sz="0" w:space="0" w:color="auto"/>
                    <w:bottom w:val="none" w:sz="0" w:space="0" w:color="auto"/>
                    <w:right w:val="none" w:sz="0" w:space="0" w:color="auto"/>
                  </w:divBdr>
                  <w:divsChild>
                    <w:div w:id="898858123">
                      <w:marLeft w:val="0"/>
                      <w:marRight w:val="0"/>
                      <w:marTop w:val="0"/>
                      <w:marBottom w:val="0"/>
                      <w:divBdr>
                        <w:top w:val="none" w:sz="0" w:space="0" w:color="auto"/>
                        <w:left w:val="none" w:sz="0" w:space="0" w:color="auto"/>
                        <w:bottom w:val="none" w:sz="0" w:space="0" w:color="auto"/>
                        <w:right w:val="none" w:sz="0" w:space="0" w:color="auto"/>
                      </w:divBdr>
                    </w:div>
                  </w:divsChild>
                </w:div>
                <w:div w:id="752818523">
                  <w:marLeft w:val="0"/>
                  <w:marRight w:val="0"/>
                  <w:marTop w:val="0"/>
                  <w:marBottom w:val="0"/>
                  <w:divBdr>
                    <w:top w:val="none" w:sz="0" w:space="0" w:color="auto"/>
                    <w:left w:val="none" w:sz="0" w:space="0" w:color="auto"/>
                    <w:bottom w:val="none" w:sz="0" w:space="0" w:color="auto"/>
                    <w:right w:val="none" w:sz="0" w:space="0" w:color="auto"/>
                  </w:divBdr>
                  <w:divsChild>
                    <w:div w:id="603880741">
                      <w:marLeft w:val="0"/>
                      <w:marRight w:val="0"/>
                      <w:marTop w:val="0"/>
                      <w:marBottom w:val="0"/>
                      <w:divBdr>
                        <w:top w:val="none" w:sz="0" w:space="0" w:color="auto"/>
                        <w:left w:val="none" w:sz="0" w:space="0" w:color="auto"/>
                        <w:bottom w:val="none" w:sz="0" w:space="0" w:color="auto"/>
                        <w:right w:val="none" w:sz="0" w:space="0" w:color="auto"/>
                      </w:divBdr>
                    </w:div>
                  </w:divsChild>
                </w:div>
                <w:div w:id="1023752693">
                  <w:marLeft w:val="0"/>
                  <w:marRight w:val="0"/>
                  <w:marTop w:val="0"/>
                  <w:marBottom w:val="0"/>
                  <w:divBdr>
                    <w:top w:val="none" w:sz="0" w:space="0" w:color="auto"/>
                    <w:left w:val="none" w:sz="0" w:space="0" w:color="auto"/>
                    <w:bottom w:val="none" w:sz="0" w:space="0" w:color="auto"/>
                    <w:right w:val="none" w:sz="0" w:space="0" w:color="auto"/>
                  </w:divBdr>
                  <w:divsChild>
                    <w:div w:id="573978402">
                      <w:marLeft w:val="0"/>
                      <w:marRight w:val="0"/>
                      <w:marTop w:val="0"/>
                      <w:marBottom w:val="0"/>
                      <w:divBdr>
                        <w:top w:val="none" w:sz="0" w:space="0" w:color="auto"/>
                        <w:left w:val="none" w:sz="0" w:space="0" w:color="auto"/>
                        <w:bottom w:val="none" w:sz="0" w:space="0" w:color="auto"/>
                        <w:right w:val="none" w:sz="0" w:space="0" w:color="auto"/>
                      </w:divBdr>
                    </w:div>
                  </w:divsChild>
                </w:div>
                <w:div w:id="1872960674">
                  <w:marLeft w:val="0"/>
                  <w:marRight w:val="0"/>
                  <w:marTop w:val="0"/>
                  <w:marBottom w:val="0"/>
                  <w:divBdr>
                    <w:top w:val="none" w:sz="0" w:space="0" w:color="auto"/>
                    <w:left w:val="none" w:sz="0" w:space="0" w:color="auto"/>
                    <w:bottom w:val="none" w:sz="0" w:space="0" w:color="auto"/>
                    <w:right w:val="none" w:sz="0" w:space="0" w:color="auto"/>
                  </w:divBdr>
                  <w:divsChild>
                    <w:div w:id="41057338">
                      <w:marLeft w:val="0"/>
                      <w:marRight w:val="0"/>
                      <w:marTop w:val="0"/>
                      <w:marBottom w:val="0"/>
                      <w:divBdr>
                        <w:top w:val="none" w:sz="0" w:space="0" w:color="auto"/>
                        <w:left w:val="none" w:sz="0" w:space="0" w:color="auto"/>
                        <w:bottom w:val="none" w:sz="0" w:space="0" w:color="auto"/>
                        <w:right w:val="none" w:sz="0" w:space="0" w:color="auto"/>
                      </w:divBdr>
                    </w:div>
                  </w:divsChild>
                </w:div>
                <w:div w:id="1171720461">
                  <w:marLeft w:val="0"/>
                  <w:marRight w:val="0"/>
                  <w:marTop w:val="0"/>
                  <w:marBottom w:val="0"/>
                  <w:divBdr>
                    <w:top w:val="none" w:sz="0" w:space="0" w:color="auto"/>
                    <w:left w:val="none" w:sz="0" w:space="0" w:color="auto"/>
                    <w:bottom w:val="none" w:sz="0" w:space="0" w:color="auto"/>
                    <w:right w:val="none" w:sz="0" w:space="0" w:color="auto"/>
                  </w:divBdr>
                  <w:divsChild>
                    <w:div w:id="326716556">
                      <w:marLeft w:val="0"/>
                      <w:marRight w:val="0"/>
                      <w:marTop w:val="0"/>
                      <w:marBottom w:val="0"/>
                      <w:divBdr>
                        <w:top w:val="none" w:sz="0" w:space="0" w:color="auto"/>
                        <w:left w:val="none" w:sz="0" w:space="0" w:color="auto"/>
                        <w:bottom w:val="none" w:sz="0" w:space="0" w:color="auto"/>
                        <w:right w:val="none" w:sz="0" w:space="0" w:color="auto"/>
                      </w:divBdr>
                    </w:div>
                  </w:divsChild>
                </w:div>
                <w:div w:id="1791314504">
                  <w:marLeft w:val="0"/>
                  <w:marRight w:val="0"/>
                  <w:marTop w:val="0"/>
                  <w:marBottom w:val="0"/>
                  <w:divBdr>
                    <w:top w:val="none" w:sz="0" w:space="0" w:color="auto"/>
                    <w:left w:val="none" w:sz="0" w:space="0" w:color="auto"/>
                    <w:bottom w:val="none" w:sz="0" w:space="0" w:color="auto"/>
                    <w:right w:val="none" w:sz="0" w:space="0" w:color="auto"/>
                  </w:divBdr>
                  <w:divsChild>
                    <w:div w:id="1179395865">
                      <w:marLeft w:val="0"/>
                      <w:marRight w:val="0"/>
                      <w:marTop w:val="0"/>
                      <w:marBottom w:val="0"/>
                      <w:divBdr>
                        <w:top w:val="none" w:sz="0" w:space="0" w:color="auto"/>
                        <w:left w:val="none" w:sz="0" w:space="0" w:color="auto"/>
                        <w:bottom w:val="none" w:sz="0" w:space="0" w:color="auto"/>
                        <w:right w:val="none" w:sz="0" w:space="0" w:color="auto"/>
                      </w:divBdr>
                    </w:div>
                  </w:divsChild>
                </w:div>
                <w:div w:id="488442193">
                  <w:marLeft w:val="0"/>
                  <w:marRight w:val="0"/>
                  <w:marTop w:val="0"/>
                  <w:marBottom w:val="0"/>
                  <w:divBdr>
                    <w:top w:val="none" w:sz="0" w:space="0" w:color="auto"/>
                    <w:left w:val="none" w:sz="0" w:space="0" w:color="auto"/>
                    <w:bottom w:val="none" w:sz="0" w:space="0" w:color="auto"/>
                    <w:right w:val="none" w:sz="0" w:space="0" w:color="auto"/>
                  </w:divBdr>
                  <w:divsChild>
                    <w:div w:id="10792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e.ac.uk/media/gateway/studentgateway/supportandwellbeing/studentadministrationdocuments/Student%20Complaints%20Policy%20and%20Procedure%20v17Apr24%20.pdf" TargetMode="External"/><Relationship Id="rId13" Type="http://schemas.openxmlformats.org/officeDocument/2006/relationships/hyperlink" Target="mailto:caseworker@hope.ac.uk" TargetMode="External"/><Relationship Id="rId18" Type="http://schemas.openxmlformats.org/officeDocument/2006/relationships/hyperlink" Target="https://www.hope.ac.uk/aboutus/governance/dataprotection/" TargetMode="External"/><Relationship Id="rId3" Type="http://schemas.openxmlformats.org/officeDocument/2006/relationships/settings" Target="settings.xml"/><Relationship Id="rId21" Type="http://schemas.openxmlformats.org/officeDocument/2006/relationships/hyperlink" Target="mailto:caseworker@hope.ac.uk" TargetMode="External"/><Relationship Id="rId7" Type="http://schemas.openxmlformats.org/officeDocument/2006/relationships/image" Target="media/image1.png"/><Relationship Id="rId12" Type="http://schemas.openxmlformats.org/officeDocument/2006/relationships/hyperlink" Target="mailto:caseworker@hope.ac.uk"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ustomer.complaints@education.gov.uk" TargetMode="External"/><Relationship Id="rId20" Type="http://schemas.openxmlformats.org/officeDocument/2006/relationships/hyperlink" Target="https://www.hope.ac.uk/aboutus/governance/dataprotec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renticeships@hope.ac.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organisations/education-and-skills-fundingagency/about/complaints-procedure" TargetMode="External"/><Relationship Id="rId23" Type="http://schemas.openxmlformats.org/officeDocument/2006/relationships/footer" Target="footer1.xml"/><Relationship Id="rId10" Type="http://schemas.openxmlformats.org/officeDocument/2006/relationships/hyperlink" Target="https://www.hope.ac.uk/gateway/students/studentenrolmentandadministration/commendationscomplaintsandappeals/" TargetMode="External"/><Relationship Id="rId19" Type="http://schemas.openxmlformats.org/officeDocument/2006/relationships/hyperlink" Target="mailto:caseworker@hope.ac.uk" TargetMode="External"/><Relationship Id="rId4" Type="http://schemas.openxmlformats.org/officeDocument/2006/relationships/webSettings" Target="webSettings.xml"/><Relationship Id="rId9" Type="http://schemas.openxmlformats.org/officeDocument/2006/relationships/hyperlink" Target="https://www.gov.uk/government/publications/complaints-about-post-16-education-and-training-provision-funded-by-esfa/complaints-about-post-16-education-and-training-provision-funded-by-esfa" TargetMode="External"/><Relationship Id="rId14" Type="http://schemas.openxmlformats.org/officeDocument/2006/relationships/hyperlink" Target="mailto:caseworker@hope.ac.uk"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Boote</dc:creator>
  <cp:keywords/>
  <dc:description/>
  <cp:lastModifiedBy>Ursula Boote</cp:lastModifiedBy>
  <cp:revision>5</cp:revision>
  <dcterms:created xsi:type="dcterms:W3CDTF">2024-11-25T11:58:00Z</dcterms:created>
  <dcterms:modified xsi:type="dcterms:W3CDTF">2024-12-16T10:57:00Z</dcterms:modified>
</cp:coreProperties>
</file>